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4CA67" w14:textId="77777777" w:rsidR="00001315" w:rsidRPr="00001315" w:rsidRDefault="000D0DDF" w:rsidP="00001315">
      <w:pPr>
        <w:spacing w:line="480" w:lineRule="auto"/>
        <w:jc w:val="center"/>
        <w:rPr>
          <w:b/>
          <w:sz w:val="36"/>
        </w:rPr>
      </w:pPr>
      <w:bookmarkStart w:id="0" w:name="_Toc363924703"/>
      <w:bookmarkStart w:id="1" w:name="_Toc363925898"/>
      <w:bookmarkStart w:id="2" w:name="_Toc363926587"/>
      <w:bookmarkStart w:id="3" w:name="_Toc363927658"/>
      <w:bookmarkStart w:id="4" w:name="_Toc363927761"/>
      <w:bookmarkStart w:id="5" w:name="_Toc363928242"/>
      <w:bookmarkStart w:id="6" w:name="_Toc363928461"/>
      <w:r>
        <w:rPr>
          <w:b/>
          <w:sz w:val="36"/>
        </w:rPr>
        <w:t>Revisión y Diagnóstico</w:t>
      </w:r>
      <w:r w:rsidR="003E28AA" w:rsidRPr="00001315">
        <w:rPr>
          <w:b/>
          <w:sz w:val="36"/>
        </w:rPr>
        <w:t xml:space="preserve"> </w:t>
      </w:r>
      <w:r w:rsidR="003E28AA">
        <w:rPr>
          <w:b/>
          <w:sz w:val="36"/>
        </w:rPr>
        <w:t xml:space="preserve">sobre las </w:t>
      </w:r>
      <w:r w:rsidR="00001315" w:rsidRPr="00001315">
        <w:rPr>
          <w:b/>
          <w:sz w:val="36"/>
        </w:rPr>
        <w:t>Condiciones de Calidad en los Programas de Ingenier</w:t>
      </w:r>
      <w:r w:rsidR="003E28AA">
        <w:rPr>
          <w:b/>
          <w:sz w:val="36"/>
        </w:rPr>
        <w:t>ía de Sistemas en Colombia</w:t>
      </w:r>
    </w:p>
    <w:p w14:paraId="40D5AD94" w14:textId="77777777" w:rsidR="0037682E" w:rsidRPr="0037682E" w:rsidRDefault="0037682E" w:rsidP="00261062">
      <w:pPr>
        <w:pStyle w:val="Ttulo1"/>
        <w:numPr>
          <w:ilvl w:val="0"/>
          <w:numId w:val="0"/>
        </w:numPr>
        <w:rPr>
          <w:lang w:val="es-CO"/>
        </w:rPr>
      </w:pPr>
      <w:r w:rsidRPr="0037682E">
        <w:rPr>
          <w:lang w:val="es-CO"/>
        </w:rPr>
        <w:t>Resumen:</w:t>
      </w:r>
    </w:p>
    <w:p w14:paraId="6070F0A3" w14:textId="77777777" w:rsidR="000D6506" w:rsidRDefault="000D6506" w:rsidP="000D6506">
      <w:pPr>
        <w:pStyle w:val="TextodePrrafo"/>
      </w:pPr>
      <w:r w:rsidRPr="000D6506">
        <w:t>En est</w:t>
      </w:r>
      <w:r w:rsidR="002D4E4A">
        <w:t>a contribución técnica</w:t>
      </w:r>
      <w:r w:rsidRPr="000D6506">
        <w:t xml:space="preserve"> se ofrece un texto que presenta un estado del arte de la profesión de Ingeniería de Sistemas e Informática, tanto en el ámbito nacional en Colombia, como internacional, dando cuenta de su situación académica y contextualización, así como sus aspectos sociales y económicos. Dichos programas deben responder a la necesidad de apoyar la formación de ingenieros que contribuyan al desarrollo tecnológico y a la innovación en las regiones colombianas. Lo anterior, bajo la premisa que la competitividad del país en un mundo globalizado está ligada a la disponibilidad de ingenieros que aporten al impulso de clusters tecnológicos y a la prestación de servicios de alto valor agregado, desde las regiones colombianas. En el artículo también se alude a una propuesta funcional, académica e investigativa articulada con lineamientos frente a los avances en ingeniería e informática en regiones colombianas. Esto, sin dejar de lado el conjunto de valores (éticos, morales, sociales), que también deberían constituir un factor diferenciador de los Programas de Ingeniería de Sistemas.</w:t>
      </w:r>
    </w:p>
    <w:p w14:paraId="67CC904D" w14:textId="77777777" w:rsidR="0037682E" w:rsidRDefault="0037682E" w:rsidP="00261062">
      <w:pPr>
        <w:pStyle w:val="Ttulo1"/>
        <w:numPr>
          <w:ilvl w:val="0"/>
          <w:numId w:val="0"/>
        </w:numPr>
      </w:pPr>
      <w:r w:rsidRPr="0037682E">
        <w:t>Palabras Clave:</w:t>
      </w:r>
    </w:p>
    <w:p w14:paraId="2DC8DA2D" w14:textId="77777777" w:rsidR="0037682E" w:rsidRDefault="004F1049" w:rsidP="0037682E">
      <w:pPr>
        <w:pStyle w:val="TextodePrrafo"/>
      </w:pPr>
      <w:r>
        <w:t>Colombia; Innovaciones Curriculares</w:t>
      </w:r>
      <w:r w:rsidR="007E7564">
        <w:t>; Brecha Digital;</w:t>
      </w:r>
      <w:r>
        <w:t xml:space="preserve"> </w:t>
      </w:r>
      <w:r w:rsidR="007E7564">
        <w:t xml:space="preserve">Ingeniería Informática; </w:t>
      </w:r>
      <w:r>
        <w:t>Educación y</w:t>
      </w:r>
      <w:r w:rsidR="007E7564">
        <w:t xml:space="preserve"> Computación</w:t>
      </w:r>
    </w:p>
    <w:p w14:paraId="0D66C206" w14:textId="77777777" w:rsidR="00B75E41" w:rsidRPr="00274003" w:rsidRDefault="00B75E41" w:rsidP="00261062">
      <w:pPr>
        <w:pStyle w:val="Ttulo1"/>
        <w:numPr>
          <w:ilvl w:val="0"/>
          <w:numId w:val="0"/>
        </w:numPr>
        <w:rPr>
          <w:lang w:val="pt-BR"/>
        </w:rPr>
      </w:pPr>
      <w:r w:rsidRPr="00274003">
        <w:rPr>
          <w:lang w:val="pt-BR"/>
        </w:rPr>
        <w:lastRenderedPageBreak/>
        <w:t>Resumo:</w:t>
      </w:r>
    </w:p>
    <w:p w14:paraId="3A2E1335" w14:textId="77777777" w:rsidR="00B75E41" w:rsidRPr="00CE358B" w:rsidRDefault="00C532FD" w:rsidP="00B75E41">
      <w:pPr>
        <w:pStyle w:val="TextodePrrafo"/>
        <w:rPr>
          <w:lang w:val="pt-BR"/>
        </w:rPr>
      </w:pPr>
      <w:r w:rsidRPr="00CE358B">
        <w:rPr>
          <w:lang w:val="pt-BR"/>
        </w:rPr>
        <w:t xml:space="preserve">Neste artigo </w:t>
      </w:r>
      <w:r w:rsidR="00CE358B" w:rsidRPr="00CE358B">
        <w:rPr>
          <w:lang w:val="pt-BR"/>
        </w:rPr>
        <w:t>é</w:t>
      </w:r>
      <w:r w:rsidRPr="00CE358B">
        <w:rPr>
          <w:lang w:val="pt-BR"/>
        </w:rPr>
        <w:t xml:space="preserve"> um texto </w:t>
      </w:r>
      <w:r w:rsidR="00CE358B" w:rsidRPr="00CE358B">
        <w:rPr>
          <w:lang w:val="pt-BR"/>
        </w:rPr>
        <w:t xml:space="preserve">tendo </w:t>
      </w:r>
      <w:r w:rsidRPr="00CE358B">
        <w:rPr>
          <w:lang w:val="pt-BR"/>
        </w:rPr>
        <w:t xml:space="preserve">o estado da arte da profissão de Engenharia de Sistemas e </w:t>
      </w:r>
      <w:r w:rsidR="00CE358B" w:rsidRPr="00CE358B">
        <w:rPr>
          <w:lang w:val="pt-BR"/>
        </w:rPr>
        <w:t>Computação</w:t>
      </w:r>
      <w:r w:rsidRPr="00CE358B">
        <w:rPr>
          <w:lang w:val="pt-BR"/>
        </w:rPr>
        <w:t>, tanto a nível nacional, na Colômbia, e internacionalmente, tendo em conta aspectos sociais e econômico</w:t>
      </w:r>
      <w:r w:rsidR="00CE358B" w:rsidRPr="00CE358B">
        <w:rPr>
          <w:lang w:val="pt-BR"/>
        </w:rPr>
        <w:t>s</w:t>
      </w:r>
      <w:r w:rsidRPr="00CE358B">
        <w:rPr>
          <w:lang w:val="pt-BR"/>
        </w:rPr>
        <w:t xml:space="preserve">. Tais programas devem responder à necessidade de apoiar a formação de engenheiros que contribuam </w:t>
      </w:r>
      <w:r w:rsidR="00CE358B">
        <w:rPr>
          <w:lang w:val="pt-BR"/>
        </w:rPr>
        <w:t>ao</w:t>
      </w:r>
      <w:r w:rsidRPr="00CE358B">
        <w:rPr>
          <w:lang w:val="pt-BR"/>
        </w:rPr>
        <w:t xml:space="preserve"> desenvolvimento tecnológico e da inovação nas regiões colombianas. Este</w:t>
      </w:r>
      <w:r w:rsidR="00CE358B">
        <w:rPr>
          <w:lang w:val="pt-BR"/>
        </w:rPr>
        <w:t xml:space="preserve"> fim</w:t>
      </w:r>
      <w:r w:rsidRPr="00CE358B">
        <w:rPr>
          <w:lang w:val="pt-BR"/>
        </w:rPr>
        <w:t xml:space="preserve">, sob a premissa que a competitividade do país no mundo globalizado está ligada à disponibilidade de engenheiros que fornecem o impulso </w:t>
      </w:r>
      <w:r w:rsidR="00CE358B">
        <w:rPr>
          <w:lang w:val="pt-BR"/>
        </w:rPr>
        <w:t>de</w:t>
      </w:r>
      <w:r w:rsidRPr="00CE358B">
        <w:rPr>
          <w:lang w:val="pt-BR"/>
        </w:rPr>
        <w:t xml:space="preserve"> clusters tecnológicos e de prestação </w:t>
      </w:r>
      <w:r w:rsidR="00CE358B">
        <w:rPr>
          <w:lang w:val="pt-BR"/>
        </w:rPr>
        <w:t>servi</w:t>
      </w:r>
      <w:r w:rsidR="00CE358B" w:rsidRPr="00CE358B">
        <w:rPr>
          <w:lang w:val="pt-BR"/>
        </w:rPr>
        <w:t>ç</w:t>
      </w:r>
      <w:r w:rsidR="00CE358B">
        <w:rPr>
          <w:lang w:val="pt-BR"/>
        </w:rPr>
        <w:t xml:space="preserve">os </w:t>
      </w:r>
      <w:r w:rsidRPr="00CE358B">
        <w:rPr>
          <w:lang w:val="pt-BR"/>
        </w:rPr>
        <w:t xml:space="preserve">de alto valor agregado </w:t>
      </w:r>
      <w:r w:rsidR="00CE358B">
        <w:rPr>
          <w:lang w:val="pt-BR"/>
        </w:rPr>
        <w:t>na</w:t>
      </w:r>
      <w:r w:rsidRPr="00CE358B">
        <w:rPr>
          <w:lang w:val="pt-BR"/>
        </w:rPr>
        <w:t xml:space="preserve"> regiões colombianas. O artigo também se refere a </w:t>
      </w:r>
      <w:r w:rsidR="00CE358B" w:rsidRPr="00CE358B">
        <w:rPr>
          <w:lang w:val="pt-BR"/>
        </w:rPr>
        <w:t>propostas funcionais</w:t>
      </w:r>
      <w:r w:rsidR="00CE358B">
        <w:rPr>
          <w:lang w:val="pt-BR"/>
        </w:rPr>
        <w:t>-</w:t>
      </w:r>
      <w:r w:rsidRPr="00CE358B">
        <w:rPr>
          <w:lang w:val="pt-BR"/>
        </w:rPr>
        <w:t xml:space="preserve">acadêmicas e de pesquisa articuladas </w:t>
      </w:r>
      <w:r w:rsidR="00CE358B">
        <w:rPr>
          <w:lang w:val="pt-BR"/>
        </w:rPr>
        <w:t xml:space="preserve">com </w:t>
      </w:r>
      <w:r w:rsidRPr="00CE358B">
        <w:rPr>
          <w:lang w:val="pt-BR"/>
        </w:rPr>
        <w:t xml:space="preserve">os avanços da engenharia e computação </w:t>
      </w:r>
      <w:r w:rsidR="00CE358B">
        <w:rPr>
          <w:lang w:val="pt-BR"/>
        </w:rPr>
        <w:t xml:space="preserve">nas </w:t>
      </w:r>
      <w:r w:rsidRPr="00CE358B">
        <w:rPr>
          <w:lang w:val="pt-BR"/>
        </w:rPr>
        <w:t xml:space="preserve">regiões colombianas. Isso, sem descurar o conjunto de valores (éticos, morais, sociais), que também deve ser </w:t>
      </w:r>
      <w:r w:rsidR="00CE358B">
        <w:rPr>
          <w:lang w:val="pt-BR"/>
        </w:rPr>
        <w:t>elementos</w:t>
      </w:r>
      <w:r w:rsidRPr="00CE358B">
        <w:rPr>
          <w:lang w:val="pt-BR"/>
        </w:rPr>
        <w:t xml:space="preserve"> de diferenciação </w:t>
      </w:r>
      <w:r w:rsidR="00CE358B">
        <w:rPr>
          <w:lang w:val="pt-BR"/>
        </w:rPr>
        <w:t>em</w:t>
      </w:r>
      <w:r w:rsidRPr="00CE358B">
        <w:rPr>
          <w:lang w:val="pt-BR"/>
        </w:rPr>
        <w:t xml:space="preserve"> </w:t>
      </w:r>
      <w:r w:rsidR="00CE358B">
        <w:rPr>
          <w:lang w:val="pt-BR"/>
        </w:rPr>
        <w:t xml:space="preserve">Programas de </w:t>
      </w:r>
      <w:r w:rsidR="00CE358B" w:rsidRPr="00CE358B">
        <w:rPr>
          <w:lang w:val="pt-BR"/>
        </w:rPr>
        <w:t>Engenharia de Sistemas e Computação</w:t>
      </w:r>
      <w:r w:rsidRPr="00CE358B">
        <w:rPr>
          <w:lang w:val="pt-BR"/>
        </w:rPr>
        <w:t>.</w:t>
      </w:r>
    </w:p>
    <w:p w14:paraId="14A3A67B" w14:textId="77777777" w:rsidR="00B75E41" w:rsidRPr="00274003" w:rsidRDefault="00B75E41" w:rsidP="00261062">
      <w:pPr>
        <w:pStyle w:val="Ttulo1"/>
        <w:numPr>
          <w:ilvl w:val="0"/>
          <w:numId w:val="0"/>
        </w:numPr>
        <w:rPr>
          <w:lang w:val="pt-BR"/>
        </w:rPr>
      </w:pPr>
      <w:r w:rsidRPr="00274003">
        <w:rPr>
          <w:lang w:val="pt-BR"/>
        </w:rPr>
        <w:t>Pala</w:t>
      </w:r>
      <w:r w:rsidR="007F6E39" w:rsidRPr="00274003">
        <w:rPr>
          <w:lang w:val="pt-BR"/>
        </w:rPr>
        <w:t>v</w:t>
      </w:r>
      <w:r w:rsidRPr="00274003">
        <w:rPr>
          <w:lang w:val="pt-BR"/>
        </w:rPr>
        <w:t>ras Chave:</w:t>
      </w:r>
    </w:p>
    <w:p w14:paraId="6536886F" w14:textId="77777777" w:rsidR="004F1049" w:rsidRPr="004F1049" w:rsidRDefault="004F1049" w:rsidP="004F1049">
      <w:pPr>
        <w:pStyle w:val="TextodePrrafo"/>
        <w:rPr>
          <w:lang w:val="pt-BR"/>
        </w:rPr>
      </w:pPr>
      <w:r w:rsidRPr="004F1049">
        <w:rPr>
          <w:lang w:val="pt-BR"/>
        </w:rPr>
        <w:t xml:space="preserve">Colômbia; </w:t>
      </w:r>
      <w:r w:rsidR="00CE358B" w:rsidRPr="004F1049">
        <w:rPr>
          <w:lang w:val="pt-BR"/>
        </w:rPr>
        <w:t xml:space="preserve">Brecha Digital; </w:t>
      </w:r>
      <w:r w:rsidRPr="004F1049">
        <w:rPr>
          <w:lang w:val="pt-BR"/>
        </w:rPr>
        <w:t>Engenharia da Computação</w:t>
      </w:r>
      <w:r>
        <w:rPr>
          <w:lang w:val="pt-BR"/>
        </w:rPr>
        <w:t>;</w:t>
      </w:r>
      <w:r w:rsidRPr="004F1049">
        <w:rPr>
          <w:lang w:val="pt-BR"/>
        </w:rPr>
        <w:t xml:space="preserve"> Educação e </w:t>
      </w:r>
      <w:r w:rsidR="000F4B65" w:rsidRPr="004F1049">
        <w:rPr>
          <w:lang w:val="pt-BR"/>
        </w:rPr>
        <w:t>Informática;</w:t>
      </w:r>
      <w:r w:rsidRPr="004F1049">
        <w:rPr>
          <w:lang w:val="pt-BR"/>
        </w:rPr>
        <w:t xml:space="preserve"> </w:t>
      </w:r>
    </w:p>
    <w:p w14:paraId="781CFCA9" w14:textId="77777777" w:rsidR="0037682E" w:rsidRPr="00274003" w:rsidRDefault="0037682E" w:rsidP="00261062">
      <w:pPr>
        <w:pStyle w:val="Ttulo1"/>
        <w:numPr>
          <w:ilvl w:val="0"/>
          <w:numId w:val="0"/>
        </w:numPr>
        <w:rPr>
          <w:lang w:val="en-US"/>
        </w:rPr>
      </w:pPr>
      <w:r w:rsidRPr="00274003">
        <w:rPr>
          <w:lang w:val="en-US"/>
        </w:rPr>
        <w:t>Abstract:</w:t>
      </w:r>
    </w:p>
    <w:p w14:paraId="0B15E6A5" w14:textId="77777777" w:rsidR="00C532FD" w:rsidRDefault="00B75E41" w:rsidP="008F1E99">
      <w:pPr>
        <w:pStyle w:val="TextodePrrafo"/>
        <w:rPr>
          <w:lang w:val="en-US"/>
        </w:rPr>
      </w:pPr>
      <w:r w:rsidRPr="00B75E41">
        <w:rPr>
          <w:lang w:val="en-US"/>
        </w:rPr>
        <w:t xml:space="preserve">This </w:t>
      </w:r>
      <w:r w:rsidR="002D4E4A">
        <w:rPr>
          <w:lang w:val="en-US"/>
        </w:rPr>
        <w:t>technical contribution</w:t>
      </w:r>
      <w:r w:rsidRPr="00B75E41">
        <w:rPr>
          <w:lang w:val="en-US"/>
        </w:rPr>
        <w:t xml:space="preserve"> shows a systematic review on which is exposed the current situation on the Computer Science related careers, both nationally in Colombia and internationally worldwide,</w:t>
      </w:r>
      <w:r w:rsidR="000D2615">
        <w:rPr>
          <w:lang w:val="en-US"/>
        </w:rPr>
        <w:t xml:space="preserve"> </w:t>
      </w:r>
      <w:r w:rsidRPr="00B75E41">
        <w:rPr>
          <w:lang w:val="en-US"/>
        </w:rPr>
        <w:t xml:space="preserve">a social and economic perspective. </w:t>
      </w:r>
      <w:r w:rsidR="00810BD6">
        <w:rPr>
          <w:lang w:val="en-US"/>
        </w:rPr>
        <w:t>These</w:t>
      </w:r>
      <w:r w:rsidRPr="00B75E41">
        <w:rPr>
          <w:lang w:val="en-US"/>
        </w:rPr>
        <w:t xml:space="preserve"> </w:t>
      </w:r>
      <w:r w:rsidR="00810BD6">
        <w:rPr>
          <w:lang w:val="en-US"/>
        </w:rPr>
        <w:t>degree</w:t>
      </w:r>
      <w:r w:rsidRPr="00B75E41">
        <w:rPr>
          <w:lang w:val="en-US"/>
        </w:rPr>
        <w:t xml:space="preserve"> studies need to </w:t>
      </w:r>
      <w:r>
        <w:rPr>
          <w:lang w:val="en-US"/>
        </w:rPr>
        <w:t>respond</w:t>
      </w:r>
      <w:r w:rsidRPr="00B75E41">
        <w:rPr>
          <w:lang w:val="en-US"/>
        </w:rPr>
        <w:t xml:space="preserve"> the </w:t>
      </w:r>
      <w:r w:rsidR="00810BD6">
        <w:rPr>
          <w:lang w:val="en-US"/>
        </w:rPr>
        <w:t>requirement to educate engineers that encourage technological development as well as innovation through</w:t>
      </w:r>
      <w:r w:rsidR="00C532FD">
        <w:rPr>
          <w:lang w:val="en-US"/>
        </w:rPr>
        <w:t>out</w:t>
      </w:r>
      <w:r w:rsidR="00810BD6">
        <w:rPr>
          <w:lang w:val="en-US"/>
        </w:rPr>
        <w:t xml:space="preserve"> Colombian regions, keeping in mind the p</w:t>
      </w:r>
      <w:r w:rsidR="00810BD6" w:rsidRPr="00810BD6">
        <w:rPr>
          <w:lang w:val="en-US"/>
        </w:rPr>
        <w:t>remise that</w:t>
      </w:r>
      <w:r w:rsidR="00C532FD">
        <w:rPr>
          <w:lang w:val="en-US"/>
        </w:rPr>
        <w:t xml:space="preserve"> the country</w:t>
      </w:r>
      <w:r w:rsidR="00810BD6" w:rsidRPr="00810BD6">
        <w:rPr>
          <w:lang w:val="en-US"/>
        </w:rPr>
        <w:t xml:space="preserve"> competitiveness </w:t>
      </w:r>
      <w:r w:rsidR="00C532FD">
        <w:rPr>
          <w:lang w:val="en-US"/>
        </w:rPr>
        <w:t xml:space="preserve">is now linked up to the availability of engineers, who are be able to boost both technological clusters and added value services. The paper also relates to a functional-academic proposal, which may respond to current guidelines about advances on engineering and informatics on different Colombian regions. This is </w:t>
      </w:r>
      <w:r w:rsidR="00C532FD">
        <w:rPr>
          <w:lang w:val="en-US"/>
        </w:rPr>
        <w:lastRenderedPageBreak/>
        <w:t>shown under a framework of human values (ethics, moral, social), that should also constitute a distinguishing element in current Computer Science programs.</w:t>
      </w:r>
    </w:p>
    <w:p w14:paraId="623DF62C" w14:textId="77777777" w:rsidR="0037682E" w:rsidRPr="00274003" w:rsidRDefault="0037682E" w:rsidP="00261062">
      <w:pPr>
        <w:pStyle w:val="Ttulo1"/>
        <w:numPr>
          <w:ilvl w:val="0"/>
          <w:numId w:val="0"/>
        </w:numPr>
        <w:rPr>
          <w:lang w:val="en-US"/>
        </w:rPr>
      </w:pPr>
      <w:r w:rsidRPr="00274003">
        <w:rPr>
          <w:lang w:val="en-US"/>
        </w:rPr>
        <w:t>Key</w:t>
      </w:r>
      <w:r w:rsidR="00444AA4" w:rsidRPr="00274003">
        <w:rPr>
          <w:lang w:val="en-US"/>
        </w:rPr>
        <w:t>w</w:t>
      </w:r>
      <w:r w:rsidR="007E7564" w:rsidRPr="00274003">
        <w:rPr>
          <w:lang w:val="en-US"/>
        </w:rPr>
        <w:t>ords</w:t>
      </w:r>
    </w:p>
    <w:p w14:paraId="7E19D298" w14:textId="77777777" w:rsidR="007E7564" w:rsidRPr="007E7564" w:rsidRDefault="004F1049" w:rsidP="007E7564">
      <w:pPr>
        <w:pStyle w:val="TextodePrrafo"/>
        <w:rPr>
          <w:lang w:val="en-US"/>
        </w:rPr>
      </w:pPr>
      <w:r>
        <w:rPr>
          <w:lang w:val="en-US"/>
        </w:rPr>
        <w:t xml:space="preserve">Colombia; </w:t>
      </w:r>
      <w:r w:rsidRPr="004F1049">
        <w:rPr>
          <w:lang w:val="en-US"/>
        </w:rPr>
        <w:t>Curricular Innovations</w:t>
      </w:r>
      <w:r>
        <w:rPr>
          <w:lang w:val="en-US"/>
        </w:rPr>
        <w:t xml:space="preserve">; </w:t>
      </w:r>
      <w:r w:rsidR="00113FE7">
        <w:rPr>
          <w:lang w:val="en-US"/>
        </w:rPr>
        <w:t xml:space="preserve">Computer Science; </w:t>
      </w:r>
      <w:r w:rsidRPr="004F1049">
        <w:rPr>
          <w:lang w:val="en-US"/>
        </w:rPr>
        <w:t>Education and Computing</w:t>
      </w:r>
      <w:r>
        <w:rPr>
          <w:lang w:val="en-US"/>
        </w:rPr>
        <w:t xml:space="preserve">; </w:t>
      </w:r>
    </w:p>
    <w:p w14:paraId="3FB0FE8A" w14:textId="77777777" w:rsidR="0037682E" w:rsidRPr="000E59E4" w:rsidRDefault="0037682E" w:rsidP="0037682E">
      <w:pPr>
        <w:pStyle w:val="Ttulo1"/>
      </w:pPr>
      <w:r>
        <w:rPr>
          <w:lang w:val="es-CO"/>
        </w:rPr>
        <w:t>Introducción</w:t>
      </w:r>
    </w:p>
    <w:bookmarkEnd w:id="0"/>
    <w:bookmarkEnd w:id="1"/>
    <w:bookmarkEnd w:id="2"/>
    <w:bookmarkEnd w:id="3"/>
    <w:bookmarkEnd w:id="4"/>
    <w:bookmarkEnd w:id="5"/>
    <w:bookmarkEnd w:id="6"/>
    <w:p w14:paraId="0421CE93" w14:textId="77777777" w:rsidR="00381D19" w:rsidRDefault="00AC5782" w:rsidP="00381D19">
      <w:pPr>
        <w:pStyle w:val="TextodePrrafo"/>
      </w:pPr>
      <w:r>
        <w:t xml:space="preserve">De acuerdo a las proyecciones presentadas por </w:t>
      </w:r>
      <w:r w:rsidR="00F908BC">
        <w:t xml:space="preserve">el Ministerio de Tecnologías de Información y Comunicaciones de Colombia, </w:t>
      </w:r>
      <w:r w:rsidR="00381D19">
        <w:t>se percibe un alto</w:t>
      </w:r>
      <w:r w:rsidR="00381D19" w:rsidRPr="00FB6C3B">
        <w:t xml:space="preserve"> déficit de ingenieros</w:t>
      </w:r>
      <w:r w:rsidR="008A7705">
        <w:t xml:space="preserve"> de las áreas de la tecnología y la computación</w:t>
      </w:r>
      <w:r w:rsidR="00D71F4D">
        <w:t xml:space="preserve"> en el ámbito </w:t>
      </w:r>
      <w:r w:rsidR="00F908BC">
        <w:t xml:space="preserve">internacional </w:t>
      </w:r>
      <w:r w:rsidR="00F908BC">
        <w:fldChar w:fldCharType="begin" w:fldLock="1"/>
      </w:r>
      <w:r w:rsidR="00C853F9">
        <w:instrText>ADDIN CSL_CITATION { "citationItems" : [ { "id" : "ITEM-1", "itemData" : { "author" : [ { "dropping-particle" : "", "family" : "EAFIT", "given" : "", "non-dropping-particle" : "", "parse-names" : false, "suffix" : "" }, { "dropping-particle" : "", "family" : "Infosys", "given" : "", "non-dropping-particle" : "", "parse-names" : false, "suffix" : "" } ], "id" : "ITEM-1", "issued" : { "date-parts" : [ [ "2014" ] ] }, "number-of-pages" : "98p", "publisher-place" : "Medell\u00edn (Colombia)", "title" : "Brecha de Talento Digital en Colombia", "type" : "report" }, "locator" : "7", "uris" : [ "http://www.mendeley.com/documents/?uuid=607d3b9b-f857-4264-8c02-f142c4e0a297" ] } ], "mendeley" : { "formattedCitation" : "(EAFIT &amp; Infosys, 2014, p. 7)", "plainTextFormattedCitation" : "(EAFIT &amp; Infosys, 2014, p. 7)", "previouslyFormattedCitation" : "(EAFIT &amp; Infosys, 2014, p. 7)" }, "properties" : { "noteIndex" : 0 }, "schema" : "https://github.com/citation-style-language/schema/raw/master/csl-citation.json" }</w:instrText>
      </w:r>
      <w:r w:rsidR="00F908BC">
        <w:fldChar w:fldCharType="separate"/>
      </w:r>
      <w:r w:rsidR="00F0056B" w:rsidRPr="00F0056B">
        <w:rPr>
          <w:noProof/>
        </w:rPr>
        <w:t>(EAFIT &amp; Infosys, 2014, p. 7)</w:t>
      </w:r>
      <w:r w:rsidR="00F908BC">
        <w:fldChar w:fldCharType="end"/>
      </w:r>
      <w:r w:rsidR="00F908BC">
        <w:t>. Los países latinoamericanos no escapan a dicha realidad</w:t>
      </w:r>
      <w:r w:rsidR="00381D19" w:rsidRPr="00FB6C3B">
        <w:t xml:space="preserve">. </w:t>
      </w:r>
      <w:r w:rsidR="00381D19">
        <w:t>Se necesitan</w:t>
      </w:r>
      <w:r w:rsidR="00381D19" w:rsidRPr="00FB6C3B">
        <w:t xml:space="preserve"> ingenieros para impulsar el desarrollo de muchos sectores hoy incipientes y en los cuales </w:t>
      </w:r>
      <w:r w:rsidR="00381D19">
        <w:t>existe un</w:t>
      </w:r>
      <w:r w:rsidR="00381D19" w:rsidRPr="00FB6C3B">
        <w:t xml:space="preserve"> potencial para crecer</w:t>
      </w:r>
      <w:r w:rsidR="00381D19">
        <w:t xml:space="preserve">. </w:t>
      </w:r>
      <w:r w:rsidR="008A7705">
        <w:t xml:space="preserve">En </w:t>
      </w:r>
      <w:r w:rsidR="00F908BC">
        <w:t xml:space="preserve">el </w:t>
      </w:r>
      <w:r w:rsidR="008A7705">
        <w:t>caso colombiano, también se</w:t>
      </w:r>
      <w:r w:rsidR="00381D19">
        <w:t xml:space="preserve"> requieren</w:t>
      </w:r>
      <w:r w:rsidR="00381D19" w:rsidRPr="00FB6C3B">
        <w:t xml:space="preserve"> para re-inventar muchos sectores industriales en la</w:t>
      </w:r>
      <w:r w:rsidR="00381D19">
        <w:t xml:space="preserve">s diferentes </w:t>
      </w:r>
      <w:r w:rsidR="00381D19" w:rsidRPr="00FB6C3B">
        <w:t>regi</w:t>
      </w:r>
      <w:r w:rsidR="00381D19">
        <w:t>o</w:t>
      </w:r>
      <w:r w:rsidR="00381D19" w:rsidRPr="00FB6C3B">
        <w:t>n</w:t>
      </w:r>
      <w:r w:rsidR="00381D19">
        <w:t xml:space="preserve">es </w:t>
      </w:r>
      <w:r w:rsidR="00381D19" w:rsidRPr="00FB6C3B">
        <w:t xml:space="preserve">que han entrado o entrarán en crisis por </w:t>
      </w:r>
      <w:r w:rsidR="008A7705">
        <w:t xml:space="preserve">la evolución de los desarrollos tecnológicos y su correlación con la </w:t>
      </w:r>
      <w:r w:rsidR="00381D19" w:rsidRPr="00FB6C3B">
        <w:t>globalización</w:t>
      </w:r>
      <w:r w:rsidR="00381D19">
        <w:t xml:space="preserve"> </w:t>
      </w:r>
      <w:r w:rsidR="008A7705">
        <w:t xml:space="preserve">económica </w:t>
      </w:r>
      <w:r w:rsidR="00381D19">
        <w:fldChar w:fldCharType="begin" w:fldLock="1"/>
      </w:r>
      <w:r w:rsidR="00C853F9">
        <w:instrText>ADDIN CSL_CITATION { "citationItems" : [ { "id" : "ITEM-1", "itemData" : { "author" : [ { "dropping-particle" : "", "family" : "Ulloa-Villegas", "given" : "Gonzalo", "non-dropping-particle" : "", "parse-names" : false, "suffix" : "" } ], "container-title" : "Eduteka", "id" : "ITEM-1", "issued" : { "date-parts" : [ [ "2008" ] ] }, "page" : "1", "publisher-place" : "Cali, Colombia", "title" : "\u00bfQu\u00e9 pasa con la ingenier\u00eda en Colombia?", "type" : "article-magazine" }, "uris" : [ "http://www.mendeley.com/documents/?uuid=a54a9dc6-293c-4558-9b33-72847712417e" ] } ], "mendeley" : { "formattedCitation" : "(Ulloa-Villegas, 2008)", "plainTextFormattedCitation" : "(Ulloa-Villegas, 2008)", "previouslyFormattedCitation" : "(Ulloa-Villegas, 2008)" }, "properties" : { "noteIndex" : 0 }, "schema" : "https://github.com/citation-style-language/schema/raw/master/csl-citation.json" }</w:instrText>
      </w:r>
      <w:r w:rsidR="00381D19">
        <w:fldChar w:fldCharType="separate"/>
      </w:r>
      <w:r w:rsidR="00F0056B" w:rsidRPr="00F0056B">
        <w:rPr>
          <w:noProof/>
        </w:rPr>
        <w:t>(Ulloa-Villegas, 2008)</w:t>
      </w:r>
      <w:r w:rsidR="00381D19">
        <w:fldChar w:fldCharType="end"/>
      </w:r>
      <w:r w:rsidR="00381D19" w:rsidRPr="00FB6C3B">
        <w:t>.</w:t>
      </w:r>
    </w:p>
    <w:p w14:paraId="1FFE9A19" w14:textId="77777777" w:rsidR="00381D19" w:rsidRDefault="008A7705" w:rsidP="00381D19">
      <w:pPr>
        <w:pStyle w:val="TextodePrrafo"/>
      </w:pPr>
      <w:r>
        <w:t xml:space="preserve">Los autores de la presente contribución técnica pretenden </w:t>
      </w:r>
      <w:r w:rsidR="00443E55">
        <w:t xml:space="preserve">llamar </w:t>
      </w:r>
      <w:r w:rsidR="00381D19" w:rsidRPr="00373A90">
        <w:t xml:space="preserve">la atención </w:t>
      </w:r>
      <w:r>
        <w:t xml:space="preserve">sobre la necesidad de impulsar la educación en ingeniería </w:t>
      </w:r>
      <w:r w:rsidR="00443E55">
        <w:t>especialmente aquella relacionada con las</w:t>
      </w:r>
      <w:r>
        <w:t xml:space="preserve"> te</w:t>
      </w:r>
      <w:r w:rsidR="00A602B6">
        <w:t>cnologías de la información</w:t>
      </w:r>
      <w:r w:rsidR="00443E55">
        <w:t>. El estudio se enfoca e</w:t>
      </w:r>
      <w:r w:rsidR="00A602B6">
        <w:t xml:space="preserve">specíficamente en </w:t>
      </w:r>
      <w:r w:rsidR="00443E55">
        <w:t xml:space="preserve">la </w:t>
      </w:r>
      <w:r w:rsidR="006D3FE0">
        <w:t>revisión y diagnóstico del estado del arte en la realidad</w:t>
      </w:r>
      <w:r w:rsidR="00443E55">
        <w:t xml:space="preserve"> c</w:t>
      </w:r>
      <w:r w:rsidR="00A602B6">
        <w:t>olombia</w:t>
      </w:r>
      <w:r w:rsidR="00443E55">
        <w:t>na</w:t>
      </w:r>
      <w:r w:rsidR="00A602B6">
        <w:t>, donde l</w:t>
      </w:r>
      <w:r w:rsidR="00381D19">
        <w:t xml:space="preserve">a </w:t>
      </w:r>
      <w:r w:rsidR="00381D19" w:rsidRPr="00373A90">
        <w:t xml:space="preserve">influencia </w:t>
      </w:r>
      <w:r w:rsidR="00381D19">
        <w:t xml:space="preserve">de las carreras de ingeniería de sistemas, informática y computación </w:t>
      </w:r>
      <w:r w:rsidR="00381D19" w:rsidRPr="00373A90">
        <w:t xml:space="preserve">es </w:t>
      </w:r>
      <w:r w:rsidR="00381D19">
        <w:t xml:space="preserve">relativamente </w:t>
      </w:r>
      <w:r w:rsidR="00381D19" w:rsidRPr="00373A90">
        <w:t xml:space="preserve">débil, </w:t>
      </w:r>
      <w:r w:rsidR="00381D19">
        <w:t>dado el bajo impacto</w:t>
      </w:r>
      <w:r w:rsidR="00381D19" w:rsidRPr="00373A90">
        <w:t xml:space="preserve"> económic</w:t>
      </w:r>
      <w:r w:rsidR="00A602B6">
        <w:t>o en el producto interno bruto del país</w:t>
      </w:r>
      <w:r w:rsidR="003D2126">
        <w:t xml:space="preserve"> </w:t>
      </w:r>
      <w:r w:rsidR="003D2126">
        <w:fldChar w:fldCharType="begin" w:fldLock="1"/>
      </w:r>
      <w:r w:rsidR="00C853F9">
        <w:instrText>ADDIN CSL_CITATION { "citationItems" : [ { "id" : "ITEM-1", "itemData" : { "ISSN" : "1909-8367", "author" : [ { "dropping-particle" : "", "family" : "Cuesta-Meza", "given" : "Albeiro", "non-dropping-particle" : "", "parse-names" : false, "suffix" : "" } ], "container-title" : "Entre Ciencia E Ingenier\u00eda", "id" : "ITEM-1", "issue" : "7", "issued" : { "date-parts" : [ [ "2010" ] ] }, "page" : "76-87", "title" : "Caracterizaci\u00f3n de la industria del software en el Triangulo del Caf\u00e9 - Colombia", "type" : "article-journal", "volume" : "4" }, "locator" : "86", "uris" : [ "http://www.mendeley.com/documents/?uuid=5ca37a59-db5f-480c-9040-9bd09b8acf57" ] } ], "mendeley" : { "formattedCitation" : "(Cuesta-Meza, 2010, p. 86)", "plainTextFormattedCitation" : "(Cuesta-Meza, 2010, p. 86)", "previouslyFormattedCitation" : "(Cuesta-Meza, 2010, p. 86)" }, "properties" : { "noteIndex" : 0 }, "schema" : "https://github.com/citation-style-language/schema/raw/master/csl-citation.json" }</w:instrText>
      </w:r>
      <w:r w:rsidR="003D2126">
        <w:fldChar w:fldCharType="separate"/>
      </w:r>
      <w:r w:rsidR="00F0056B" w:rsidRPr="00F0056B">
        <w:rPr>
          <w:noProof/>
        </w:rPr>
        <w:t>(Cuesta-Meza, 2010, p. 86)</w:t>
      </w:r>
      <w:r w:rsidR="003D2126">
        <w:fldChar w:fldCharType="end"/>
      </w:r>
      <w:r w:rsidR="003D2126">
        <w:t>.</w:t>
      </w:r>
      <w:r w:rsidR="00381D19">
        <w:t xml:space="preserve"> </w:t>
      </w:r>
      <w:r w:rsidR="00443E55">
        <w:t>Lo anterior, dad</w:t>
      </w:r>
      <w:r w:rsidR="003D2126">
        <w:t>o que</w:t>
      </w:r>
      <w:r w:rsidR="00381D19">
        <w:t xml:space="preserve"> </w:t>
      </w:r>
      <w:r w:rsidR="003D2126">
        <w:t>l</w:t>
      </w:r>
      <w:r w:rsidR="00381D19" w:rsidRPr="00373A90">
        <w:t xml:space="preserve">a producción endógena por excelencia </w:t>
      </w:r>
      <w:r w:rsidR="006D3FE0">
        <w:t>en Colombia</w:t>
      </w:r>
      <w:r w:rsidR="00381D19" w:rsidRPr="00373A90">
        <w:t xml:space="preserve">, </w:t>
      </w:r>
      <w:r w:rsidR="003D2126">
        <w:t>se enfoca en</w:t>
      </w:r>
      <w:r w:rsidR="00381D19" w:rsidRPr="00373A90">
        <w:t xml:space="preserve"> </w:t>
      </w:r>
      <w:r w:rsidR="003D2126">
        <w:t>la extracción minera (carbón, petróleo, oro, commodities mineros)</w:t>
      </w:r>
      <w:r w:rsidR="003D2126" w:rsidRPr="00373A90">
        <w:t xml:space="preserve"> </w:t>
      </w:r>
      <w:r w:rsidR="003D2126">
        <w:t>y en la producción agr</w:t>
      </w:r>
      <w:r w:rsidR="00F71A26">
        <w:t>opecuaria</w:t>
      </w:r>
      <w:r w:rsidR="003D2126">
        <w:t xml:space="preserve"> (</w:t>
      </w:r>
      <w:r w:rsidR="00381D19" w:rsidRPr="00373A90">
        <w:t>cultivo del café</w:t>
      </w:r>
      <w:r w:rsidR="003D2126">
        <w:t>, las flores, frutas y granos</w:t>
      </w:r>
      <w:r w:rsidR="00F71A26">
        <w:t>, ganadería</w:t>
      </w:r>
      <w:r w:rsidR="003D2126">
        <w:t>)</w:t>
      </w:r>
      <w:r w:rsidR="00381D19" w:rsidRPr="00373A90">
        <w:t>,</w:t>
      </w:r>
      <w:r w:rsidR="00A602B6">
        <w:t xml:space="preserve"> </w:t>
      </w:r>
      <w:r w:rsidR="00443E55">
        <w:t xml:space="preserve">que </w:t>
      </w:r>
      <w:r w:rsidR="00443E55">
        <w:lastRenderedPageBreak/>
        <w:t>constituyen</w:t>
      </w:r>
      <w:r w:rsidR="00381D19" w:rsidRPr="00373A90">
        <w:t xml:space="preserve"> </w:t>
      </w:r>
      <w:r w:rsidR="00443E55">
        <w:t>el</w:t>
      </w:r>
      <w:r w:rsidR="00381D19" w:rsidRPr="00373A90">
        <w:t xml:space="preserve"> sector princ</w:t>
      </w:r>
      <w:r w:rsidR="00A602B6">
        <w:t xml:space="preserve">ipal </w:t>
      </w:r>
      <w:r w:rsidR="00443E55">
        <w:t xml:space="preserve">de generación de ingresos para </w:t>
      </w:r>
      <w:r w:rsidR="00A602B6">
        <w:t xml:space="preserve">la economía </w:t>
      </w:r>
      <w:r w:rsidR="00443E55">
        <w:t>d</w:t>
      </w:r>
      <w:r w:rsidR="00A602B6">
        <w:t>el país</w:t>
      </w:r>
      <w:r w:rsidR="003D2126">
        <w:t xml:space="preserve">. En ese sentido, se percibe </w:t>
      </w:r>
      <w:r w:rsidR="00381D19">
        <w:t>una oportunidad</w:t>
      </w:r>
      <w:r w:rsidR="003D2126">
        <w:t xml:space="preserve"> de desarrollo</w:t>
      </w:r>
      <w:r w:rsidR="00381D19">
        <w:t xml:space="preserve"> que vale</w:t>
      </w:r>
      <w:r w:rsidR="00381D19" w:rsidRPr="00373A90">
        <w:t xml:space="preserve"> la pena </w:t>
      </w:r>
      <w:r w:rsidR="00381D19">
        <w:t>enfrentar</w:t>
      </w:r>
      <w:r w:rsidR="00381D19" w:rsidRPr="00373A90">
        <w:t xml:space="preserve"> </w:t>
      </w:r>
      <w:r w:rsidR="00381D19">
        <w:t xml:space="preserve">en el corto y mediano </w:t>
      </w:r>
      <w:r w:rsidR="006E032D">
        <w:t>plazo, teniendo en cuenta la necesidad de contribuir</w:t>
      </w:r>
      <w:r w:rsidR="006E032D" w:rsidRPr="006E032D">
        <w:t xml:space="preserve"> al desarroll</w:t>
      </w:r>
      <w:r w:rsidR="006E032D">
        <w:t>o tecnológico y a la innovación.</w:t>
      </w:r>
      <w:r w:rsidR="006D3FE0">
        <w:t xml:space="preserve"> De esta manera, el artículo pretende servir de referencia para soportar las reflexiones derivadas de estudios curriculares y estudios de mercado al interior de las instituciones de educación superior donde se ofrecen programas académicos afines al área.</w:t>
      </w:r>
    </w:p>
    <w:p w14:paraId="056A6982" w14:textId="77777777" w:rsidR="00E64A2C" w:rsidRDefault="00E92F4D" w:rsidP="00E92F4D">
      <w:pPr>
        <w:pStyle w:val="TextodePrrafo"/>
      </w:pPr>
      <w:r w:rsidRPr="00370D38">
        <w:t xml:space="preserve">Esta </w:t>
      </w:r>
      <w:r w:rsidR="00754308" w:rsidRPr="00370D38">
        <w:t>contribución técnica</w:t>
      </w:r>
      <w:r w:rsidRPr="00370D38">
        <w:t xml:space="preserve"> consiste en </w:t>
      </w:r>
      <w:r w:rsidR="00370D38">
        <w:t>tres importantes</w:t>
      </w:r>
      <w:r w:rsidRPr="00370D38">
        <w:t xml:space="preserve"> secciones. Se presenta el marco teórico en torno a las definiciones dentro de la ingeniería de </w:t>
      </w:r>
      <w:r w:rsidR="00370D38" w:rsidRPr="00370D38">
        <w:t>sistemas, informática y ciencias de la computación</w:t>
      </w:r>
      <w:r w:rsidR="00B75F96">
        <w:t>, así como su situación en Colombia, incluyendo una lectura de los desafíos actuales a los que se enfrentan los estudiantes de estos programas</w:t>
      </w:r>
      <w:r w:rsidRPr="00370D38">
        <w:t xml:space="preserve">. En la segunda </w:t>
      </w:r>
      <w:r w:rsidR="00370D38" w:rsidRPr="00370D38">
        <w:t>parte del artículo se presenta un completo diagnóstico sobre la situación de la ingenier</w:t>
      </w:r>
      <w:r w:rsidR="00B75F96">
        <w:t xml:space="preserve">ía de sistemas </w:t>
      </w:r>
      <w:r w:rsidR="00D71F4D">
        <w:t xml:space="preserve">en </w:t>
      </w:r>
      <w:r w:rsidR="00B75F96">
        <w:t xml:space="preserve">Colombia </w:t>
      </w:r>
      <w:r w:rsidR="00370D38" w:rsidRPr="00370D38">
        <w:t xml:space="preserve">y su comparativo con las actuales tendencias educativas </w:t>
      </w:r>
      <w:r w:rsidR="00D71F4D">
        <w:t xml:space="preserve">en el </w:t>
      </w:r>
      <w:r w:rsidR="00FB1019">
        <w:t>ámbito</w:t>
      </w:r>
      <w:r w:rsidR="00370D38" w:rsidRPr="00370D38">
        <w:t xml:space="preserve"> mundial, </w:t>
      </w:r>
      <w:r w:rsidR="00B75F96">
        <w:t xml:space="preserve">incluyendo las regulaciones gubernamentales y programas de incentivos y posibles recomendaciones para incorporar en la estructura curricular de los programas de ingeniería de sistemas. Lo anterior </w:t>
      </w:r>
      <w:r w:rsidRPr="00370D38">
        <w:t xml:space="preserve">conduce a la presentación de algunas conclusiones </w:t>
      </w:r>
      <w:r w:rsidR="00B75F96">
        <w:t>la tercera y última parte del</w:t>
      </w:r>
      <w:r w:rsidRPr="00370D38">
        <w:t xml:space="preserve"> artículo</w:t>
      </w:r>
      <w:r w:rsidR="00370D38" w:rsidRPr="00370D38">
        <w:t>.</w:t>
      </w:r>
      <w:r w:rsidR="00A602B6">
        <w:t xml:space="preserve"> </w:t>
      </w:r>
    </w:p>
    <w:p w14:paraId="5E5E4B16" w14:textId="77777777" w:rsidR="00381D19" w:rsidRPr="004530DA" w:rsidRDefault="001D6101" w:rsidP="00261062">
      <w:pPr>
        <w:pStyle w:val="Ttulo1"/>
      </w:pPr>
      <w:r>
        <w:t>Marco Teórico</w:t>
      </w:r>
    </w:p>
    <w:p w14:paraId="627360EF" w14:textId="77777777" w:rsidR="0044776B" w:rsidRPr="00627B9A" w:rsidRDefault="00627B9A" w:rsidP="00317D03">
      <w:pPr>
        <w:pStyle w:val="Ttulo2"/>
      </w:pPr>
      <w:r>
        <w:rPr>
          <w:lang w:val="es-CO"/>
        </w:rPr>
        <w:t>Conceptos Internacionales Alrededor de</w:t>
      </w:r>
      <w:r w:rsidR="0044776B" w:rsidRPr="00627B9A">
        <w:rPr>
          <w:lang w:val="es-CO"/>
        </w:rPr>
        <w:t xml:space="preserve"> los Programas de Ingen</w:t>
      </w:r>
      <w:r>
        <w:rPr>
          <w:lang w:val="es-CO"/>
        </w:rPr>
        <w:t>iería de Sistemas e Informática</w:t>
      </w:r>
    </w:p>
    <w:p w14:paraId="7F5A97C6" w14:textId="5AB30F8D" w:rsidR="00E4685A" w:rsidRDefault="00260157" w:rsidP="007617DA">
      <w:pPr>
        <w:pStyle w:val="TextodePrrafo"/>
      </w:pPr>
      <w:r>
        <w:t xml:space="preserve">Los programas relacionados con la ingeniería informática y las ciencias de la computación tradicionalmente han </w:t>
      </w:r>
      <w:r w:rsidR="001D06CD">
        <w:t>especifica</w:t>
      </w:r>
      <w:r>
        <w:t>do</w:t>
      </w:r>
      <w:r w:rsidR="001D06CD">
        <w:t xml:space="preserve"> </w:t>
      </w:r>
      <w:r>
        <w:t xml:space="preserve">sus </w:t>
      </w:r>
      <w:r w:rsidR="001D06CD">
        <w:t>currículo</w:t>
      </w:r>
      <w:r>
        <w:t>s</w:t>
      </w:r>
      <w:r w:rsidR="001D06CD">
        <w:t xml:space="preserve"> </w:t>
      </w:r>
      <w:r>
        <w:t xml:space="preserve">a partir de las proposiciones expuestas </w:t>
      </w:r>
      <w:r w:rsidR="001D06CD">
        <w:t>por diversas instituciones</w:t>
      </w:r>
      <w:r>
        <w:t xml:space="preserve">, entre las que se pueden citar aquellas relacionadas con </w:t>
      </w:r>
      <w:r w:rsidR="001D06CD">
        <w:t>organismos profesionales</w:t>
      </w:r>
      <w:r w:rsidR="00D45A54">
        <w:t xml:space="preserve"> a partir de la década de 1970 y 1980 </w:t>
      </w:r>
      <w:r w:rsidR="00D45A54">
        <w:fldChar w:fldCharType="begin" w:fldLock="1"/>
      </w:r>
      <w:r w:rsidR="00C853F9">
        <w:instrText>ADDIN CSL_CITATION { "citationItems" : [ { "id" : "ITEM-1", "itemData" : { "ISBN" : "9780818609329", "author" : [ { "dropping-particle" : "", "family" : "IEEE_Society", "given" : "", "non-dropping-particle" : "", "parse-names" : false, "suffix" : "" } ], "editor" : [ { "dropping-particle" : "", "family" : "Silver Spring", "given" : "MD : IEEE Computer Society Press", "non-dropping-particle" : "", "parse-names" : false, "suffix" : "" } ], "id" : "ITEM-1", "issued" : { "date-parts" : [ [ "1983" ] ] }, "number-of-pages" : "154", "publisher" : "\"IEEE Computer Society order number 932.\"", "publisher-place" : "New York, NY (USA)", "title" : "The 1983 IEEE Computer Society model program in computer science and engineering", "type" : "book" }, "uris" : [ "http://www.mendeley.com/documents/?uuid=953623fc-b84d-4c61-b5f3-4f4a92520c11" ] }, { "id" : "ITEM-2", "itemData" : { "author" : [ { "dropping-particle" : "", "family" : "ACM", "given" : "", "non-dropping-particle" : "", "parse-names" : false, "suffix" : "" } ], "container-title" : "Communications of the ACM", "id" : "ITEM-2", "issue" : "3", "issued" : { "date-parts" : [ [ "1968" ] ] }, "page" : "151-197", "title" : "Curriculum 68: Recommendations for the undergraduate program in computer science", "type" : "article-journal", "volume" : "11" }, "uris" : [ "http://www.mendeley.com/documents/?uuid=e6163756-4bd7-4521-87f3-37c436ce2739" ] }, { "id" : "ITEM-3", "itemData" : { "DOI" : "10.1109/MSPEC.1985.6370764", "ISBN" : "0018-9235 VO - 22", "abstract" : "Provides notice of upcoming issue(s) of interest to practitioners and researchers.", "author" : [ { "dropping-particle" : "", "family" : "IEEE", "given" : "", "non-dropping-particle" : "", "parse-names" : false, "suffix" : "" } ], "container-title" : "ANSI / IEEE Spectrum, Standard 100", "id" : "ITEM-3", "issue" : "7", "issued" : { "date-parts" : [ [ "1985" ] ] }, "page" : "92-93", "title" : "New and recent IEEE publications", "type" : "article", "volume" : "22" }, "uris" : [ "http://www.mendeley.com/documents/?uuid=41632270-675a-4065-bab0-db0484ff0f83" ] } ], "mendeley" : { "formattedCitation" : "(ACM, 1968; IEEE_Society, 1983; IEEE, 1985)", "plainTextFormattedCitation" : "(ACM, 1968; IEEE_Society, 1983; IEEE, 1985)", "previouslyFormattedCitation" : "(ACM, 1968; IEEE_Society, 1983; IEEE, 1985)" }, "properties" : { "noteIndex" : 0 }, "schema" : "https://github.com/citation-style-language/schema/raw/master/csl-citation.json" }</w:instrText>
      </w:r>
      <w:r w:rsidR="00D45A54">
        <w:fldChar w:fldCharType="separate"/>
      </w:r>
      <w:r w:rsidR="00F0056B" w:rsidRPr="00F0056B">
        <w:rPr>
          <w:noProof/>
        </w:rPr>
        <w:t>(ACM, 1968; IEEE_Society, 1983; IEEE, 1985)</w:t>
      </w:r>
      <w:r w:rsidR="00D45A54">
        <w:fldChar w:fldCharType="end"/>
      </w:r>
      <w:r w:rsidR="001D06CD">
        <w:t xml:space="preserve">. Informes elaborados conjuntamente por ambas </w:t>
      </w:r>
      <w:r w:rsidR="001D06CD">
        <w:lastRenderedPageBreak/>
        <w:t xml:space="preserve">asociaciones permiten perfilar a los programas </w:t>
      </w:r>
      <w:r w:rsidR="00D45A54">
        <w:t>relacionados con las ciencias de la computación, la</w:t>
      </w:r>
      <w:r w:rsidR="001D06CD">
        <w:t xml:space="preserve"> ingeniería de sistemas e inform</w:t>
      </w:r>
      <w:r w:rsidR="00D45A54">
        <w:t xml:space="preserve">ática </w:t>
      </w:r>
      <w:r w:rsidR="00D45A54">
        <w:fldChar w:fldCharType="begin" w:fldLock="1"/>
      </w:r>
      <w:r w:rsidR="00C853F9">
        <w:instrText>ADDIN CSL_CITATION { "citationItems" : [ { "id" : "ITEM-1", "itemData" : { "author" : [ { "dropping-particle" : "", "family" : "ACM", "given" : "", "non-dropping-particle" : "", "parse-names" : false, "suffix" : "" } ], "id" : "ITEM-1", "issued" : { "date-parts" : [ [ "2004" ] ] }, "number-of-pages" : "135", "publisher" : "The Joint Task Force on Computing Curricula", "publisher-place" : "New York, NY, USA", "title" : "Curriculum Guidelines for Undergraduate Degree Programs in Software Engineering", "type" : "report" }, "uris" : [ "http://www.mendeley.com/documents/?uuid=8ae17b72-7a20-4ad5-9a99-f1b2929693a7" ] } ], "mendeley" : { "formattedCitation" : "(ACM, 2004)", "plainTextFormattedCitation" : "(ACM, 2004)", "previouslyFormattedCitation" : "(ACM, 2004)" }, "properties" : { "noteIndex" : 0 }, "schema" : "https://github.com/citation-style-language/schema/raw/master/csl-citation.json" }</w:instrText>
      </w:r>
      <w:r w:rsidR="00D45A54">
        <w:fldChar w:fldCharType="separate"/>
      </w:r>
      <w:r w:rsidR="00F0056B" w:rsidRPr="00F0056B">
        <w:rPr>
          <w:noProof/>
        </w:rPr>
        <w:t>(ACM, 2004)</w:t>
      </w:r>
      <w:r w:rsidR="00D45A54">
        <w:fldChar w:fldCharType="end"/>
      </w:r>
      <w:r w:rsidR="001D06CD">
        <w:t xml:space="preserve">. </w:t>
      </w:r>
      <w:r w:rsidR="00D45A54">
        <w:t>Actualmente, se acepta la visión publicada conjuntamente por</w:t>
      </w:r>
      <w:r w:rsidR="001D06CD">
        <w:t xml:space="preserve"> ACM Education Board y </w:t>
      </w:r>
      <w:r w:rsidR="00D45A54">
        <w:t>por</w:t>
      </w:r>
      <w:r w:rsidR="001D06CD">
        <w:t xml:space="preserve"> IEEE Computer Society</w:t>
      </w:r>
      <w:r w:rsidR="00D45A54">
        <w:t xml:space="preserve"> cuya propuesta educativa en el área está</w:t>
      </w:r>
      <w:r w:rsidR="001D06CD">
        <w:t xml:space="preserve"> dividida en cuatro volúmenes: “Computer Science”, “Computer Engineering”, “Software Engineering” e “Information Systems”</w:t>
      </w:r>
      <w:r w:rsidR="00D45A54">
        <w:t xml:space="preserve"> </w:t>
      </w:r>
      <w:r w:rsidR="00D45A54">
        <w:fldChar w:fldCharType="begin" w:fldLock="1"/>
      </w:r>
      <w:r w:rsidR="00C853F9">
        <w:instrText>ADDIN CSL_CITATION { "citationItems" : [ { "id" : "ITEM-1", "itemData" : { "ISBN" : "978-1-4503-2309-3", "author" : [ { "dropping-particle" : "", "family" : "ACM_IEEE", "given" : "", "non-dropping-particle" : "", "parse-names" : false, "suffix" : "" } ], "editor" : [ { "dropping-particle" : "", "family" : "Joint Task Force on Computing Curricula", "given" : "ACM Association for Computing Machinery and IEEE Computer Society", "non-dropping-particle" : "", "parse-names" : false, "suffix" : "" } ], "id" : "ITEM-1", "issued" : { "date-parts" : [ [ "2013" ] ] }, "number-of-pages" : "518", "publisher" : "ACM", "publisher-place" : "New York, NY, USA", "title" : "Computer Science Curricula 2013: Curriculum Guidelines for Undergraduate Degree Programs in Computer Science", "type" : "book" }, "uris" : [ "http://www.mendeley.com/documents/?uuid=0500105b-e7ce-4016-a0bb-b52df9cfe4d4" ] } ], "mendeley" : { "formattedCitation" : "(ACM_IEEE, 2013)", "plainTextFormattedCitation" : "(ACM_IEEE, 2013)", "previouslyFormattedCitation" : "(ACM_IEEE, 2013)" }, "properties" : { "noteIndex" : 0 }, "schema" : "https://github.com/citation-style-language/schema/raw/master/csl-citation.json" }</w:instrText>
      </w:r>
      <w:r w:rsidR="00D45A54">
        <w:fldChar w:fldCharType="separate"/>
      </w:r>
      <w:r w:rsidR="00F0056B" w:rsidRPr="00F0056B">
        <w:rPr>
          <w:noProof/>
        </w:rPr>
        <w:t>(ACM_IEEE, 2013)</w:t>
      </w:r>
      <w:r w:rsidR="00D45A54">
        <w:fldChar w:fldCharType="end"/>
      </w:r>
      <w:r w:rsidR="001D06CD">
        <w:t>. En ellos se destaca</w:t>
      </w:r>
      <w:r w:rsidR="00A943C7">
        <w:t>n</w:t>
      </w:r>
      <w:r w:rsidR="001D06CD">
        <w:t xml:space="preserve"> los cambios en la disciplina producidos como resultado del auge de las redes de comunicaciones e Internet: sistemas empotrados y distribuidos, interoperatividad, programación orientada a objetos, desarrollo de interfaces de programación de aplic</w:t>
      </w:r>
      <w:r w:rsidR="00D45A54">
        <w:t xml:space="preserve">aciones sofisticadas, seguridad, </w:t>
      </w:r>
      <w:r w:rsidR="001D06CD">
        <w:t xml:space="preserve">criptografía, </w:t>
      </w:r>
      <w:r w:rsidR="00A943C7">
        <w:t>etc.</w:t>
      </w:r>
      <w:r w:rsidR="00D45A54">
        <w:t xml:space="preserve"> </w:t>
      </w:r>
      <w:r w:rsidR="00D45A54">
        <w:fldChar w:fldCharType="begin" w:fldLock="1"/>
      </w:r>
      <w:r w:rsidR="00C853F9">
        <w:instrText>ADDIN CSL_CITATION { "citationItems" : [ { "id" : "ITEM-1", "itemData" : { "DOI" : "10.1109/MC.2016.67", "ISBN" : "0018-9162 VO - 49", "ISSN" : "0018-9162", "abstract" : "Collaboration between the IEEE Computer Society and ACM has defined not just the reference curricula for undergraduate computing, but also the notional spaces defining the disciplines themselves.", "author" : [ { "dropping-particle" : "", "family" : "Walrad", "given" : "Charlene Chuck", "non-dropping-particle" : "", "parse-names" : false, "suffix" : "" } ], "container-title" : "Computer", "id" : "ITEM-1", "issue" : "3", "issued" : { "date-parts" : [ [ "2016", "3" ] ] }, "page" : "88-91", "title" : "The IEEE Computer Society and ACM's Collaboration on Computing Education", "type" : "article-journal", "volume" : "49" }, "uris" : [ "http://www.mendeley.com/documents/?uuid=028d8e7f-3b0c-41b0-a269-36778077e245" ] } ], "mendeley" : { "formattedCitation" : "(Walrad, 2016)", "plainTextFormattedCitation" : "(Walrad, 2016)", "previouslyFormattedCitation" : "(Walrad, 2016)" }, "properties" : { "noteIndex" : 0 }, "schema" : "https://github.com/citation-style-language/schema/raw/master/csl-citation.json" }</w:instrText>
      </w:r>
      <w:r w:rsidR="00D45A54">
        <w:fldChar w:fldCharType="separate"/>
      </w:r>
      <w:r w:rsidR="00F0056B" w:rsidRPr="00F0056B">
        <w:rPr>
          <w:noProof/>
        </w:rPr>
        <w:t>(Walrad, 2016)</w:t>
      </w:r>
      <w:r w:rsidR="00D45A54">
        <w:fldChar w:fldCharType="end"/>
      </w:r>
      <w:r w:rsidR="001D06CD">
        <w:t xml:space="preserve">. Cabe también destacar la inclusión de conocimientos orientados a la actividad profesional mediante mecanismos de cursos de proyectos, cursos sobre ética profesional y legislación, cursos de prácticas en empresas, cursos de desarrollos software en equipo, </w:t>
      </w:r>
      <w:r w:rsidR="00A943C7">
        <w:t>etc.</w:t>
      </w:r>
      <w:r w:rsidR="000F094B">
        <w:t xml:space="preserve"> </w:t>
      </w:r>
      <w:r w:rsidR="000F094B">
        <w:fldChar w:fldCharType="begin" w:fldLock="1"/>
      </w:r>
      <w:r w:rsidR="00C853F9">
        <w:instrText>ADDIN CSL_CITATION { "citationItems" : [ { "id" : "ITEM-1", "itemData" : { "ISBN" : "84-268-1240-6", "author" : [ { "dropping-particle" : "", "family" : "Llopis-Pascual", "given" : "Fernando", "non-dropping-particle" : "", "parse-names" : false, "suffix" : "" }, { "dropping-particle" : "", "family" : "Llorens-Largo", "given" : "Fara\u00f3n", "non-dropping-particle" : "", "parse-names" : false, "suffix" : "" }, { "dropping-particle" : "", "family" : "Mart\u00ednez-Ruiz", "given" : "Maria \u00c1ngeles", "non-dropping-particle" : "", "parse-names" : false, "suffix" : "" }, { "dropping-particle" : "", "family" : "Carrasco-Embuena", "given" : "Vicente", "non-dropping-particle" : "", "parse-names" : false, "suffix" : "" } ], "editor" : [ { "dropping-particle" : "", "family" : "Europea", "given" : "Vicerrectorado de Calidad y Armonizaci\u00f3n", "non-dropping-particle" : "", "parse-names" : false, "suffix" : "" } ], "id" : "ITEM-1", "issued" : { "date-parts" : [ [ "2010" ] ] }, "number-of-pages" : "232", "publisher" : "Universidad de Alicante", "publisher-place" : "Alicante, Espa\u00f1a", "title" : "Adecuaci\u00f3n del Primer Curso de los Estudios de Inform\u00e1tica al Espacio Europeo de Educaci\u00f3n Superior", "type" : "book" }, "uris" : [ "http://www.mendeley.com/documents/?uuid=5ca0ed94-77ba-40fa-b031-4b5de5e05f1d" ] } ], "mendeley" : { "formattedCitation" : "(Llopis-Pascual, Llorens-Largo, Mart\u00ednez-Ruiz, &amp; Carrasco-Embuena, 2010)", "plainTextFormattedCitation" : "(Llopis-Pascual, Llorens-Largo, Mart\u00ednez-Ruiz, &amp; Carrasco-Embuena, 2010)", "previouslyFormattedCitation" : "(Llopis-Pascual, Llorens-Largo, Mart\u00ednez-Ruiz, &amp; Carrasco-Embuena, 2010)" }, "properties" : { "noteIndex" : 0 }, "schema" : "https://github.com/citation-style-language/schema/raw/master/csl-citation.json" }</w:instrText>
      </w:r>
      <w:r w:rsidR="000F094B">
        <w:fldChar w:fldCharType="separate"/>
      </w:r>
      <w:r w:rsidR="00F0056B" w:rsidRPr="00F0056B">
        <w:rPr>
          <w:noProof/>
        </w:rPr>
        <w:t>(Llopis-Pascual, Llorens-Largo, Martínez-Ruiz, &amp; Carrasco-Embuena, 2010)</w:t>
      </w:r>
      <w:r w:rsidR="000F094B">
        <w:fldChar w:fldCharType="end"/>
      </w:r>
      <w:r w:rsidR="001D06CD">
        <w:t>.</w:t>
      </w:r>
      <w:r w:rsidR="002C4E4C">
        <w:t xml:space="preserve"> </w:t>
      </w:r>
    </w:p>
    <w:p w14:paraId="517D76CC" w14:textId="17BF9264" w:rsidR="009A153F" w:rsidRDefault="001D06CD" w:rsidP="00CD5F86">
      <w:pPr>
        <w:pStyle w:val="TextodePrrafo"/>
      </w:pPr>
      <w:r>
        <w:t>As</w:t>
      </w:r>
      <w:r w:rsidR="00A943C7">
        <w:t>i</w:t>
      </w:r>
      <w:r>
        <w:t>mismo, dado que las ciencias de la computación corresponden a una disciplina integrada, es necesario que los programas de estudio resalten los aspectos prácticos junto con los contenidos teóricos</w:t>
      </w:r>
      <w:r w:rsidR="000F094B">
        <w:t xml:space="preserve"> </w:t>
      </w:r>
      <w:r w:rsidR="000F094B">
        <w:fldChar w:fldCharType="begin" w:fldLock="1"/>
      </w:r>
      <w:r w:rsidR="00C853F9">
        <w:instrText>ADDIN CSL_CITATION { "citationItems" : [ { "id" : "ITEM-1", "itemData" : { "abstract" : "La implantaci\u00f3n de los t\u00edtulos de Grado y Postgrado en el marco del Espacio Europeo de Educaci\u00f3n superior (EEES) supone el redise\u00f1o de todos los planes de estudios de todas las universidades europeas. De la estrategia de desarrollo utilizada para su dise\u00f1o depender\u00e1 en buena parte la calidad curricular que estos t\u00edtulos ofrezcan. En estos momentos, en Espa\u00f1a, s\u00f3lo se han dado los primeros pasos con el dise\u00f1o de una peque\u00f1a cantidad de t\u00edtulos de Grado y M\u00e1ster y con algunas experiencias de adaptaci\u00f3n parcial de titulaciones de Ingenier\u00eda al EEES, pero este mismo a\u00f1o deber\u00e1n realizarse dise\u00f1os curriculares completos de forma masiva que ser\u00e1n puestos en marcha en septiembre de 2009. Este art\u00edculo propone una estrategia de desarrollo para el dise\u00f1o integral de los planes de estudios de una titulaci\u00f3n basada en un modelo de dependencias entre competencias profesionales, restricciones y criterios fijados por el centro, objetivos de aprendizaje, contenidos t\u00e9cnicos y materias o asignaturas en las que se imparten. Al final de este proceso de dise\u00f1o se obtiene un plan de estudios, formado por un grupo de asignaturas, en el que cada asignatura est\u00e1 especificada mediante una lista de objetivos formativos, asociados a las competencias profesionales de la titulaci\u00f3n, y el n\u00famero de cr\u00e9ditos ECTS de cada asignatura. La estrategia dise\u00f1ada se basa en (1) la experiencia de adaptaci\u00f3n al EEES de las titulaciones de Ingenier\u00eda en Inform\u00e1tica de la Facultat d\u2019Inform\u00e0tica de Barcelona y (2) la elaboraci\u00f3n del programa formativo del Master de Ingenier\u00eda Web ofertado por la Escuela Universitaria de Ingenier\u00eda T\u00e9cnica en Inform\u00e1tica de Oviedo.", "author" : [ { "dropping-particle" : "", "family" : "S\u00e1nchez-Carracedo", "given" : "Ferm\u00edn", "non-dropping-particle" : "", "parse-names" : false, "suffix" : "" }, { "dropping-particle" : "", "family" : "Garc\u00eda-Almi\u00f1ana", "given" : "Jordi", "non-dropping-particle" : "", "parse-names" : false, "suffix" : "" }, { "dropping-particle" : "", "family" : "D\u00edaz-Fond\u00f3n", "given" : "Maria \u00c1ngeles", "non-dropping-particle" : "", "parse-names" : false, "suffix" : "" }, { "dropping-particle" : "", "family" : "Riesco-Albizu", "given" : "Miguel", "non-dropping-particle" : "", "parse-names" : false, "suffix" : "" }, { "dropping-particle" : "", "family" : "P\u00e9rez-P\u00e9rez", "given" : "Juan Ram\u00f3n", "non-dropping-particle" : "", "parse-names" : false, "suffix" : "" }, { "dropping-particle" : "", "family" : "Juan-Fuente", "given" : "Aquilino", "non-dropping-particle" : "", "parse-names" : false, "suffix" : "" } ], "container-title" : "Revista de Investigaci\u00f3n en Docencia Universitaria de la Inform\u00e1tica", "id" : "ITEM-1", "issue" : "1", "issued" : { "date-parts" : [ [ "2008" ] ] }, "page" : "6-26", "title" : "Estrategia de dise\u00f1o y aspectos a considerar en los planes de EEEStudios de Grado en Ingenier\u00eda Inform\u00e1tica", "type" : "article-journal", "volume" : "1" }, "uris" : [ "http://www.mendeley.com/documents/?uuid=5cc188c2-07e1-4c89-b307-bf2f9c2387d0" ] } ], "mendeley" : { "formattedCitation" : "(S\u00e1nchez-Carracedo et al., 2008)", "plainTextFormattedCitation" : "(S\u00e1nchez-Carracedo et al., 2008)", "previouslyFormattedCitation" : "(S\u00e1nchez-Carracedo et al., 2008)" }, "properties" : { "noteIndex" : 0 }, "schema" : "https://github.com/citation-style-language/schema/raw/master/csl-citation.json" }</w:instrText>
      </w:r>
      <w:r w:rsidR="000F094B">
        <w:fldChar w:fldCharType="separate"/>
      </w:r>
      <w:r w:rsidR="00F0056B" w:rsidRPr="00F0056B">
        <w:rPr>
          <w:noProof/>
        </w:rPr>
        <w:t>(Sánchez-Carracedo et al., 2008)</w:t>
      </w:r>
      <w:r w:rsidR="000F094B">
        <w:fldChar w:fldCharType="end"/>
      </w:r>
      <w:r>
        <w:t>.</w:t>
      </w:r>
      <w:r w:rsidR="007617DA">
        <w:t xml:space="preserve"> </w:t>
      </w:r>
      <w:r w:rsidR="000F094B">
        <w:t xml:space="preserve">En general, existe conciencia internacional de la necesidad de </w:t>
      </w:r>
      <w:r w:rsidR="007617DA">
        <w:t>establecer un modelo académico que conduzca a la formación de profesionales con los perfiles demandados y con las competencias profesionales requeridas por la sociedad, y garantizar que el egresado se convierta en un profesional competente en el mercado laboral que le rodea</w:t>
      </w:r>
      <w:r w:rsidR="000F094B">
        <w:t xml:space="preserve"> </w:t>
      </w:r>
      <w:r w:rsidR="000F094B">
        <w:fldChar w:fldCharType="begin" w:fldLock="1"/>
      </w:r>
      <w:r w:rsidR="00C853F9">
        <w:instrText>ADDIN CSL_CITATION { "citationItems" : [ { "id" : "ITEM-1", "itemData" : { "ISBN" : "84-268-1240-6", "author" : [ { "dropping-particle" : "", "family" : "Llopis-Pascual", "given" : "Fernando", "non-dropping-particle" : "", "parse-names" : false, "suffix" : "" }, { "dropping-particle" : "", "family" : "Llorens-Largo", "given" : "Fara\u00f3n", "non-dropping-particle" : "", "parse-names" : false, "suffix" : "" }, { "dropping-particle" : "", "family" : "Mart\u00ednez-Ruiz", "given" : "Maria \u00c1ngeles", "non-dropping-particle" : "", "parse-names" : false, "suffix" : "" }, { "dropping-particle" : "", "family" : "Carrasco-Embuena", "given" : "Vicente", "non-dropping-particle" : "", "parse-names" : false, "suffix" : "" } ], "editor" : [ { "dropping-particle" : "", "family" : "Europea", "given" : "Vicerrectorado de Calidad y Armonizaci\u00f3n", "non-dropping-particle" : "", "parse-names" : false, "suffix" : "" } ], "id" : "ITEM-1", "issued" : { "date-parts" : [ [ "2010" ] ] }, "number-of-pages" : "232", "publisher" : "Universidad de Alicante", "publisher-place" : "Alicante, Espa\u00f1a", "title" : "Adecuaci\u00f3n del Primer Curso de los Estudios de Inform\u00e1tica al Espacio Europeo de Educaci\u00f3n Superior", "type" : "book" }, "uris" : [ "http://www.mendeley.com/documents/?uuid=5ca0ed94-77ba-40fa-b031-4b5de5e05f1d" ] } ], "mendeley" : { "formattedCitation" : "(Llopis-Pascual et al., 2010)", "plainTextFormattedCitation" : "(Llopis-Pascual et al., 2010)", "previouslyFormattedCitation" : "(Llopis-Pascual et al., 2010)" }, "properties" : { "noteIndex" : 0 }, "schema" : "https://github.com/citation-style-language/schema/raw/master/csl-citation.json" }</w:instrText>
      </w:r>
      <w:r w:rsidR="000F094B">
        <w:fldChar w:fldCharType="separate"/>
      </w:r>
      <w:r w:rsidR="00F0056B" w:rsidRPr="00F0056B">
        <w:rPr>
          <w:noProof/>
        </w:rPr>
        <w:t>(Llopis-Pascual et al., 2010)</w:t>
      </w:r>
      <w:r w:rsidR="000F094B">
        <w:fldChar w:fldCharType="end"/>
      </w:r>
      <w:r w:rsidR="000F094B">
        <w:t>. L</w:t>
      </w:r>
      <w:r w:rsidR="007617DA">
        <w:t xml:space="preserve">as recomendaciones de los diferentes curriculums de </w:t>
      </w:r>
      <w:r w:rsidR="00421B01">
        <w:t>los programas de ciencias de la computación, informática y afines</w:t>
      </w:r>
      <w:r w:rsidR="00CD5F86">
        <w:t xml:space="preserve">, proponen un conjunto de áreas centrales o básicas que deben incluirse en todos los programas y que no están sujetas a cambios demasiados rápidos en sus contenidos, estas materias deben proporcionar una </w:t>
      </w:r>
      <w:r w:rsidR="00CD5F86">
        <w:lastRenderedPageBreak/>
        <w:t xml:space="preserve">base amplia sobre los principios de la ingeniería informática y es necesario que cubran con profundidad los aspectos básicos del hardware y software </w:t>
      </w:r>
      <w:r w:rsidR="00CD5F86">
        <w:fldChar w:fldCharType="begin" w:fldLock="1"/>
      </w:r>
      <w:r w:rsidR="00C853F9">
        <w:instrText>ADDIN CSL_CITATION { "citationItems" : [ { "id" : "ITEM-1", "itemData" : { "ISBN" : "9780818609329", "author" : [ { "dropping-particle" : "", "family" : "IEEE_Society", "given" : "", "non-dropping-particle" : "", "parse-names" : false, "suffix" : "" } ], "editor" : [ { "dropping-particle" : "", "family" : "Silver Spring", "given" : "MD : IEEE Computer Society Press", "non-dropping-particle" : "", "parse-names" : false, "suffix" : "" } ], "id" : "ITEM-1", "issued" : { "date-parts" : [ [ "1983" ] ] }, "number-of-pages" : "154", "publisher" : "\"IEEE Computer Society order number 932.\"", "publisher-place" : "New York, NY (USA)", "title" : "The 1983 IEEE Computer Society model program in computer science and engineering", "type" : "book" }, "uris" : [ "http://www.mendeley.com/documents/?uuid=953623fc-b84d-4c61-b5f3-4f4a92520c11" ] } ], "mendeley" : { "formattedCitation" : "(IEEE_Society, 1983)", "plainTextFormattedCitation" : "(IEEE_Society, 1983)", "previouslyFormattedCitation" : "(IEEE_Society, 1983)" }, "properties" : { "noteIndex" : 0 }, "schema" : "https://github.com/citation-style-language/schema/raw/master/csl-citation.json" }</w:instrText>
      </w:r>
      <w:r w:rsidR="00CD5F86">
        <w:fldChar w:fldCharType="separate"/>
      </w:r>
      <w:r w:rsidR="00F0056B" w:rsidRPr="00F0056B">
        <w:rPr>
          <w:noProof/>
        </w:rPr>
        <w:t>(IEEE_Society, 1983)</w:t>
      </w:r>
      <w:r w:rsidR="00CD5F86">
        <w:fldChar w:fldCharType="end"/>
      </w:r>
      <w:r w:rsidR="00A943C7" w:rsidRPr="00A943C7">
        <w:rPr>
          <w:noProof/>
        </w:rPr>
        <w:t xml:space="preserve"> </w:t>
      </w:r>
      <w:r w:rsidR="00A943C7" w:rsidRPr="005E1FC3">
        <w:rPr>
          <w:noProof/>
        </w:rPr>
        <w:t>(Sahami</w:t>
      </w:r>
      <w:r w:rsidR="00A943C7">
        <w:rPr>
          <w:noProof/>
        </w:rPr>
        <w:t xml:space="preserve"> &amp; </w:t>
      </w:r>
      <w:r w:rsidR="00A943C7" w:rsidRPr="005E1FC3">
        <w:rPr>
          <w:noProof/>
        </w:rPr>
        <w:t>Roach, 2014</w:t>
      </w:r>
      <w:r w:rsidR="00A943C7">
        <w:rPr>
          <w:noProof/>
        </w:rPr>
        <w:t>)</w:t>
      </w:r>
      <w:r w:rsidR="00CD5F86">
        <w:t>. Estas áreas centrales se estable</w:t>
      </w:r>
      <w:r w:rsidR="00A943C7">
        <w:t>cen</w:t>
      </w:r>
      <w:r w:rsidR="00CD5F86">
        <w:t xml:space="preserve"> alrededor de los siguientes perfiles profesionales: desarrollo de software, tecnologías de la información y sistemas y redes </w:t>
      </w:r>
      <w:r w:rsidR="00CD5F86">
        <w:fldChar w:fldCharType="begin" w:fldLock="1"/>
      </w:r>
      <w:r w:rsidR="00C853F9">
        <w:instrText>ADDIN CSL_CITATION { "citationItems" : [ { "id" : "ITEM-1", "itemData" : { "DOI" : "10.1109/TE.2004.824842", "ISBN" : "0018-9359 VO - 47", "ISSN" : "0018-9359", "abstract" : "With the progress of research on cluster computing, many universities have begun to offer various courses covering cluster computing. A wide variety of content can be taught in these courses. Because of this variation, a difficulty that arises is the selection of appropriate course material. The selection is complicated because some content in cluster computing may also be covered by other courses in the undergraduate curriculum, and the background of students enrolled in cluster computing courses varies. These aspects of cluster computing make the development of good course material difficult. Combining experiences in teaching cluster computing at universities in the United States and Australia, this paper presents prospective topics in cluster computing and a wide variety of information sources from which instructors can choose. The course material is described in relation to the knowledge units of the Joint IEEE Computer Society and the Association for Computing Machinery (ACM) Computing Curricula 2001 and includes system architecture, parallel programming, algorithms, and applications. Instructors can select units in each of the topical areas and develop their own syllabi to meet course objectives. The authors share their experiences in teaching cluster computing and the topics chosen, depending on course objectives.", "author" : [ { "dropping-particle" : "", "family" : "Apon", "given" : "A", "non-dropping-particle" : "", "parse-names" : false, "suffix" : "" }, { "dropping-particle" : "", "family" : "Mache", "given" : "J", "non-dropping-particle" : "", "parse-names" : false, "suffix" : "" }, { "dropping-particle" : "", "family" : "Buyya", "given" : "R", "non-dropping-particle" : "", "parse-names" : false, "suffix" : "" }, { "dropping-particle" : "", "family" : "Jin", "given" : "Hai", "non-dropping-particle" : "", "parse-names" : false, "suffix" : "" } ], "container-title" : "IEEE Transactions on Education", "id" : "ITEM-1", "issue" : "2", "issued" : { "date-parts" : [ [ "2004", "5" ] ] }, "page" : "188-195", "title" : "Cluster Computing in the Classroom and Integration With Computing Curricula 2001", "type" : "article-journal", "volume" : "47" }, "uris" : [ "http://www.mendeley.com/documents/?uuid=5620b28d-1a78-4ac8-b712-76872c9f5a9f" ] } ], "mendeley" : { "formattedCitation" : "(Apon, Mache, Buyya, &amp; Jin, 2004)", "plainTextFormattedCitation" : "(Apon, Mache, Buyya, &amp; Jin, 2004)", "previouslyFormattedCitation" : "(Apon, Mache, Buyya, &amp; Jin, 2004)" }, "properties" : { "noteIndex" : 0 }, "schema" : "https://github.com/citation-style-language/schema/raw/master/csl-citation.json" }</w:instrText>
      </w:r>
      <w:r w:rsidR="00CD5F86">
        <w:fldChar w:fldCharType="separate"/>
      </w:r>
      <w:r w:rsidR="00F0056B" w:rsidRPr="00F0056B">
        <w:rPr>
          <w:noProof/>
        </w:rPr>
        <w:t>(Apon, Mache, Buyya, &amp; Jin, 2004)</w:t>
      </w:r>
      <w:r w:rsidR="00CD5F86">
        <w:fldChar w:fldCharType="end"/>
      </w:r>
      <w:r w:rsidR="00CD5F86">
        <w:t xml:space="preserve">. Adicionalmente, algunas recomendaciones fundamentadas desde </w:t>
      </w:r>
      <w:r w:rsidR="00CD5F86">
        <w:fldChar w:fldCharType="begin" w:fldLock="1"/>
      </w:r>
      <w:r w:rsidR="00C853F9">
        <w:instrText>ADDIN CSL_CITATION { "citationItems" : [ { "id" : "ITEM-1", "itemData" : { "DOI" : "10.1109/2.116851", "ISBN" : "0018-9162 VO - 24", "ISSN" : "0018-9162", "abstract" : "A summary is given of Computing Curricula 1991, which provides curricular guidance for implementing undergraduate programs to faculties of all institutions that offer concentration in computing. Program goals and graduate profiles are discussed. Underlying principles for curriculum design are examined. The implementation of these principles is considered.&lt;&lt;ETX&gt;&gt;", "author" : [ { "dropping-particle" : "", "family" : "Tucker", "given" : "A.B.", "non-dropping-particle" : "", "parse-names" : false, "suffix" : "" }, { "dropping-particle" : "", "family" : "Barnes", "given" : "B.H.", "non-dropping-particle" : "", "parse-names" : false, "suffix" : "" } ], "container-title" : "Computer", "id" : "ITEM-1", "issue" : "11", "issued" : { "date-parts" : [ [ "1991", "11" ] ] }, "page" : "56-66", "title" : "Flexible design: a summary of Computing Curricula 1991", "type" : "article-journal", "volume" : "24" }, "uris" : [ "http://www.mendeley.com/documents/?uuid=a9e039d5-9362-4584-ba3a-80ee3aeb2711" ] } ], "mendeley" : { "formattedCitation" : "(Tucker &amp; Barnes, 1991)", "manualFormatting" : "(Tucker &amp; Barnes, 1991)", "plainTextFormattedCitation" : "(Tucker &amp; Barnes, 1991)", "previouslyFormattedCitation" : "(Tucker &amp; Barnes, 1991)" }, "properties" : { "noteIndex" : 0 }, "schema" : "https://github.com/citation-style-language/schema/raw/master/csl-citation.json" }</w:instrText>
      </w:r>
      <w:r w:rsidR="00CD5F86">
        <w:fldChar w:fldCharType="separate"/>
      </w:r>
      <w:r w:rsidR="005E1FC3" w:rsidRPr="005E1FC3">
        <w:rPr>
          <w:noProof/>
        </w:rPr>
        <w:t>(Tucker</w:t>
      </w:r>
      <w:r w:rsidR="00FA04A0">
        <w:rPr>
          <w:noProof/>
        </w:rPr>
        <w:t xml:space="preserve"> &amp; </w:t>
      </w:r>
      <w:r w:rsidR="005E1FC3" w:rsidRPr="005E1FC3">
        <w:rPr>
          <w:noProof/>
        </w:rPr>
        <w:t>Barnes, 1991)</w:t>
      </w:r>
      <w:r w:rsidR="00CD5F86">
        <w:fldChar w:fldCharType="end"/>
      </w:r>
      <w:r w:rsidR="00CD5F86">
        <w:t xml:space="preserve"> remarca la importancia de los contenidos de Ciencia en los programas de informática, por varios motivos, entre ellos por las aplicaciones científicas que se encontrarán los futuros ingenieros informáticos y el hecho de estar preparado para los avances científicos </w:t>
      </w:r>
      <w:r w:rsidR="00CD5F86">
        <w:fldChar w:fldCharType="begin" w:fldLock="1"/>
      </w:r>
      <w:r w:rsidR="00C853F9">
        <w:instrText>ADDIN CSL_CITATION { "citationItems" : [ { "id" : "ITEM-1", "itemData" : { "ISBN" : "84-268-1240-6", "author" : [ { "dropping-particle" : "", "family" : "Llopis-Pascual", "given" : "Fernando", "non-dropping-particle" : "", "parse-names" : false, "suffix" : "" }, { "dropping-particle" : "", "family" : "Llorens-Largo", "given" : "Fara\u00f3n", "non-dropping-particle" : "", "parse-names" : false, "suffix" : "" }, { "dropping-particle" : "", "family" : "Mart\u00ednez-Ruiz", "given" : "Maria \u00c1ngeles", "non-dropping-particle" : "", "parse-names" : false, "suffix" : "" }, { "dropping-particle" : "", "family" : "Carrasco-Embuena", "given" : "Vicente", "non-dropping-particle" : "", "parse-names" : false, "suffix" : "" } ], "editor" : [ { "dropping-particle" : "", "family" : "Europea", "given" : "Vicerrectorado de Calidad y Armonizaci\u00f3n", "non-dropping-particle" : "", "parse-names" : false, "suffix" : "" } ], "id" : "ITEM-1", "issued" : { "date-parts" : [ [ "2010" ] ] }, "number-of-pages" : "232", "publisher" : "Universidad de Alicante", "publisher-place" : "Alicante, Espa\u00f1a", "title" : "Adecuaci\u00f3n del Primer Curso de los Estudios de Inform\u00e1tica al Espacio Europeo de Educaci\u00f3n Superior", "type" : "book" }, "locator" : "28", "uris" : [ "http://www.mendeley.com/documents/?uuid=5ca0ed94-77ba-40fa-b031-4b5de5e05f1d" ] } ], "mendeley" : { "formattedCitation" : "(Llopis-Pascual et al., 2010, p. 28)", "plainTextFormattedCitation" : "(Llopis-Pascual et al., 2010, p. 28)", "previouslyFormattedCitation" : "(Llopis-Pascual et al., 2010, p. 28)" }, "properties" : { "noteIndex" : 0 }, "schema" : "https://github.com/citation-style-language/schema/raw/master/csl-citation.json" }</w:instrText>
      </w:r>
      <w:r w:rsidR="00CD5F86">
        <w:fldChar w:fldCharType="separate"/>
      </w:r>
      <w:r w:rsidR="00F0056B" w:rsidRPr="00F0056B">
        <w:rPr>
          <w:noProof/>
        </w:rPr>
        <w:t>(Llopis-Pascual et al., 2010, p. 28)</w:t>
      </w:r>
      <w:r w:rsidR="00CD5F86">
        <w:fldChar w:fldCharType="end"/>
      </w:r>
      <w:r w:rsidR="00CD5F86">
        <w:t>.</w:t>
      </w:r>
    </w:p>
    <w:p w14:paraId="5543514A" w14:textId="77777777" w:rsidR="00317D03" w:rsidRDefault="00317D03" w:rsidP="00317D03">
      <w:pPr>
        <w:pStyle w:val="Ttulo2"/>
      </w:pPr>
      <w:r>
        <w:t>Retos de la Ingeniería de Sistemas e Informática para la Región</w:t>
      </w:r>
    </w:p>
    <w:p w14:paraId="12927447" w14:textId="77777777" w:rsidR="00317D03" w:rsidRDefault="00317D03" w:rsidP="00317D03">
      <w:pPr>
        <w:pStyle w:val="TextodePrrafo"/>
      </w:pPr>
      <w:r>
        <w:t>La Ingeniería de Sistemas busca a través de la combinación de varias disciplinas, crear y estudiar sistemas complejos de información tecnológica que se materializan en programas de computación no tangibles conocidos como software</w:t>
      </w:r>
      <w:r w:rsidR="006E032D">
        <w:t xml:space="preserve">. </w:t>
      </w:r>
      <w:r>
        <w:t xml:space="preserve">El nacimiento de esta carrera responde al vertiginoso ascenso de la tecnología informática y a la necesidad de que el país se vincule a nuevos cambios que el mundo plantea </w:t>
      </w:r>
      <w:r>
        <w:fldChar w:fldCharType="begin" w:fldLock="1"/>
      </w:r>
      <w:r w:rsidR="00C853F9">
        <w:instrText>ADDIN CSL_CITATION { "citationItems" : [ { "id" : "ITEM-1", "itemData" : { "ISSN" : "2027-4408", "author" : [ { "dropping-particle" : "", "family" : "Plazas", "given" : "Laura", "non-dropping-particle" : "", "parse-names" : false, "suffix" : "" }, { "dropping-particle" : "", "family" : "Sastoque", "given" : "Laura", "non-dropping-particle" : "", "parse-names" : false, "suffix" : "" }, { "dropping-particle" : "", "family" : "Duarte-G\u00f3mez", "given" : "Abd\u00edas", "non-dropping-particle" : "", "parse-names" : false, "suffix" : "" } ], "container-title" : "Revista Matices tecnol\u00f3gicos", "id" : "ITEM-1", "issued" : { "date-parts" : [ [ "2014" ] ] }, "page" : "9p", "title" : "Estudio de la dimensi\u00f3n empresarial y gremial de la situaci\u00f3n actual y prospectiva de la ingenier\u00eda de sistemas", "type" : "article-journal", "volume" : "4" }, "locator" : "5", "uris" : [ "http://www.mendeley.com/documents/?uuid=f345fd55-6759-47a9-968e-69c835743e3b" ] }, { "id" : "ITEM-2", "itemData" : { "URL" : "http://rediscol.org/", "author" : [ { "dropping-particle" : "", "family" : "REDSIS", "given" : "", "non-dropping-particle" : "", "parse-names" : false, "suffix" : "" } ], "container-title" : "Red de Decanos y Directores de Ingenier\u00eda de Sistemas y Afines", "id" : "ITEM-2", "issued" : { "date-parts" : [ [ "2015" ] ] }, "title" : "Estado Actual de la Ingenier\u00eda de Sistemas en el Pa\u00eds", "type" : "webpage" }, "uris" : [ "http://www.mendeley.com/documents/?uuid=9f4ab398-2373-4993-bef4-7841bafecbd5" ] } ], "mendeley" : { "formattedCitation" : "(Plazas, Sastoque, &amp; Duarte-G\u00f3mez, 2014, p. 5; REDSIS, 2015)", "plainTextFormattedCitation" : "(Plazas, Sastoque, &amp; Duarte-G\u00f3mez, 2014, p. 5; REDSIS, 2015)", "previouslyFormattedCitation" : "(Plazas, Sastoque, &amp; Duarte-G\u00f3mez, 2014, p. 5; REDSIS, 2015)" }, "properties" : { "noteIndex" : 0 }, "schema" : "https://github.com/citation-style-language/schema/raw/master/csl-citation.json" }</w:instrText>
      </w:r>
      <w:r>
        <w:fldChar w:fldCharType="separate"/>
      </w:r>
      <w:r w:rsidR="00F0056B" w:rsidRPr="00F0056B">
        <w:rPr>
          <w:noProof/>
        </w:rPr>
        <w:t>(Plazas, Sastoque, &amp; Duarte-Gómez, 2014, p. 5; REDSIS, 2015)</w:t>
      </w:r>
      <w:r>
        <w:fldChar w:fldCharType="end"/>
      </w:r>
      <w:r>
        <w:t xml:space="preserve">. Las tendencias tecnológicas globales buscan generar desarrollos que permitan transformar y mejorar las condiciones de vida del ser humano </w:t>
      </w:r>
      <w:r>
        <w:fldChar w:fldCharType="begin" w:fldLock="1"/>
      </w:r>
      <w:r w:rsidR="00C853F9">
        <w:instrText>ADDIN CSL_CITATION { "citationItems" : [ { "id" : "ITEM-1", "itemData" : { "ISSN" : "1659-343-X", "author" : [ { "dropping-particle" : "", "family" : "Corrales-Nu\u00f1ez", "given" : "Santiago", "non-dropping-particle" : "", "parse-names" : false, "suffix" : "" } ], "container-title" : "Revista Trama", "id" : "ITEM-1", "issue" : "1", "issued" : { "date-parts" : [ [ "2013" ] ] }, "page" : "25p", "title" : "El Hecho Cient\u00edfico y la Computaci\u00f3n: e-Science como Agente de Transformaci\u00f3n en lo Cient\u00edfico y lo Social", "type" : "article-journal", "volume" : "3" }, "locator" : "3", "uris" : [ "http://www.mendeley.com/documents/?uuid=9d6078e9-647c-45d6-94b3-fbce3f4c3500" ] } ], "mendeley" : { "formattedCitation" : "(Corrales-Nu\u00f1ez, 2013, p. 3)", "plainTextFormattedCitation" : "(Corrales-Nu\u00f1ez, 2013, p. 3)", "previouslyFormattedCitation" : "(Corrales-Nu\u00f1ez, 2013, p. 3)" }, "properties" : { "noteIndex" : 0 }, "schema" : "https://github.com/citation-style-language/schema/raw/master/csl-citation.json" }</w:instrText>
      </w:r>
      <w:r>
        <w:fldChar w:fldCharType="separate"/>
      </w:r>
      <w:r w:rsidR="00F0056B" w:rsidRPr="00F0056B">
        <w:rPr>
          <w:noProof/>
        </w:rPr>
        <w:t>(Corrales-Nuñez, 2013, p. 3)</w:t>
      </w:r>
      <w:r>
        <w:fldChar w:fldCharType="end"/>
      </w:r>
      <w:r>
        <w:t>. Particularmente las de mayor valor agregado están orientadas integralmente a las siguientes temáticas: La nanotecnología, la biotecnología, la infotecnología y la cognotecnología. De manera particular, desde el objeto de formación, se habla de la simulación, los sistemas expertos, la inteligencia artificial, Cloud Computing; y desde lo organizacional de: ITIL (Information Technology Infrastructure Library), COBIT (Control Objectives for Information and related Technology), BI (Business Inte</w:t>
      </w:r>
      <w:r w:rsidR="008207CB">
        <w:t>l</w:t>
      </w:r>
      <w:r>
        <w:t xml:space="preserve">ligence), Integración de Sistemas, entre otros </w:t>
      </w:r>
      <w:r>
        <w:fldChar w:fldCharType="begin" w:fldLock="1"/>
      </w:r>
      <w:r w:rsidR="00C853F9">
        <w:instrText>ADDIN CSL_CITATION { "citationItems" : [ { "id" : "ITEM-1", "itemData" : { "author" : [ { "dropping-particle" : "", "family" : "Zastrocky", "given" : "Michael", "non-dropping-particle" : "", "parse-names" : false, "suffix" : "" }, { "dropping-particle" : "", "family" : "Harris", "given" : "Marti", "non-dropping-particle" : "", "parse-names" : false, "suffix" : "" }, { "dropping-particle" : "", "family" : "Lowendahl", "given" : "Jan-Martin", "non-dropping-particle" : "", "parse-names" : false, "suffix" : "" }, { "dropping-particle" : "", "family" : "Azevedo Filho", "given" : "Waldir Arevolo", "non-dropping-particle" : "De", "parse-names" : false, "suffix" : "" }, { "dropping-particle" : "", "family" : "Claunch", "given" : "Carl", "non-dropping-particle" : "", "parse-names" : false, "suffix" : "" }, { "dropping-particle" : "", "family" : "Weiss", "given" : "George J", "non-dropping-particle" : "", "parse-names" : false, "suffix" : "" }, { "dropping-particle" : "", "family" : "McGuckin", "given" : "Paul", "non-dropping-particle" : "", "parse-names" : false, "suffix" : "" }, { "dropping-particle" : "", "family" : "Gootzit", "given" : "David", "non-dropping-particle" : "", "parse-names" : false, "suffix" : "" }, { "dropping-particle" : "", "family" : "Tully", "given" : "Jim", "non-dropping-particle" : "", "parse-names" : false, "suffix" : "" }, { "dropping-particle" : "", "family" : "Fiering", "given" : "Leslie", "non-dropping-particle" : "", "parse-names" : false, "suffix" : "" }, { "dropping-particle" : "", "family" : "others", "given" : "", "non-dropping-particle" : "", "parse-names" : false, "suffix" : "" } ], "id" : "ITEM-1", "issued" : { "date-parts" : [ [ "2007" ] ] }, "number-of-pages" : "25p", "publisher-place" : "Stanford, CT (USA)", "title" : "Hype Cycle for Higher Education, 2007", "type" : "report" }, "locator" : "10", "uris" : [ "http://www.mendeley.com/documents/?uuid=6c73c376-fa58-4836-bb34-c24d3cfab4e2" ] } ], "mendeley" : { "formattedCitation" : "(Zastrocky et al., 2007, p. 10)", "plainTextFormattedCitation" : "(Zastrocky et al., 2007, p. 10)", "previouslyFormattedCitation" : "(Zastrocky et al., 2007, p. 10)" }, "properties" : { "noteIndex" : 0 }, "schema" : "https://github.com/citation-style-language/schema/raw/master/csl-citation.json" }</w:instrText>
      </w:r>
      <w:r>
        <w:fldChar w:fldCharType="separate"/>
      </w:r>
      <w:r w:rsidR="00F0056B" w:rsidRPr="00F0056B">
        <w:rPr>
          <w:noProof/>
        </w:rPr>
        <w:t>(Zastrocky et al., 2007, p. 10)</w:t>
      </w:r>
      <w:r>
        <w:fldChar w:fldCharType="end"/>
      </w:r>
      <w:r>
        <w:t xml:space="preserve">. Alrededor de esas iniciativas se viene realizando el desarrollo y la </w:t>
      </w:r>
      <w:r>
        <w:lastRenderedPageBreak/>
        <w:t xml:space="preserve">formación de profesionales en </w:t>
      </w:r>
      <w:r w:rsidR="00820BD0">
        <w:t>este campo en el ámbito mundial, donde e</w:t>
      </w:r>
      <w:r w:rsidRPr="005A4ED4">
        <w:t>l Ingeniero de Sistemas tendrá la responsabilidad social y profesional de estudiarlas, comprenderlas, soportarlas y aplicarlas de manera ética y responsable.</w:t>
      </w:r>
    </w:p>
    <w:p w14:paraId="17838CF4" w14:textId="2B5FC57F" w:rsidR="00DD56D8" w:rsidRPr="00762050" w:rsidRDefault="001D6101" w:rsidP="00DD56D8">
      <w:pPr>
        <w:pStyle w:val="TextodePrrafo"/>
        <w:rPr>
          <w:szCs w:val="22"/>
        </w:rPr>
      </w:pPr>
      <w:r>
        <w:t xml:space="preserve">El Ministerio de Tecnologías de la Información y las Comunicaciones de Colombia, MinTIC, ha puesto en </w:t>
      </w:r>
      <w:r w:rsidR="00C33992">
        <w:t>marcha</w:t>
      </w:r>
      <w:r>
        <w:t xml:space="preserve"> el Plan Vive Digital que busca que el país dé un gran salto de prosperidad democrática mediante la masificación de las tecnologías e internet </w:t>
      </w:r>
      <w:r>
        <w:fldChar w:fldCharType="begin" w:fldLock="1"/>
      </w:r>
      <w:r w:rsidR="00C853F9">
        <w:instrText>ADDIN CSL_CITATION { "citationItems" : [ { "id" : "ITEM-1", "itemData" : { "author" : [ { "dropping-particle" : "", "family" : "MinTIC", "given" : "", "non-dropping-particle" : "", "parse-names" : false, "suffix" : "" } ], "container-title" : "ViveDigital Colombia", "id" : "ITEM-1", "issued" : { "date-parts" : [ [ "2015" ] ] }, "number-of-pages" : "103p", "publisher-place" : "Bogot\u00e1 (Colombia)", "title" : "Plan Vive Digital Colombia", "type" : "report" }, "uris" : [ "http://www.mendeley.com/documents/?uuid=7ad5ecf3-a6e0-47e2-9f1f-ad8f076fd20c" ] } ], "mendeley" : { "formattedCitation" : "(MinTIC, 2015b)", "plainTextFormattedCitation" : "(MinTIC, 2015b)", "previouslyFormattedCitation" : "(MinTIC, 2015b)" }, "properties" : { "noteIndex" : 0 }, "schema" : "https://github.com/citation-style-language/schema/raw/master/csl-citation.json" }</w:instrText>
      </w:r>
      <w:r>
        <w:fldChar w:fldCharType="separate"/>
      </w:r>
      <w:r w:rsidR="00F0056B" w:rsidRPr="00F0056B">
        <w:rPr>
          <w:noProof/>
        </w:rPr>
        <w:t>(MinTIC, 2015b)</w:t>
      </w:r>
      <w:r>
        <w:fldChar w:fldCharType="end"/>
      </w:r>
      <w:r>
        <w:t>. Este Plan se encuentra estructurado en torno al ecosistema digital, cuyo modelo referencial está conformado por cuatro componentes que interactúan unos con otros y los cuales, al ser estimulados simultáneamente, generan un crecimiento y fortalecimiento del sector TIC (Tecnologías de la Información y Comunicaciones</w:t>
      </w:r>
      <w:r w:rsidR="00DD56D8">
        <w:t>)</w:t>
      </w:r>
      <w:r>
        <w:t>.</w:t>
      </w:r>
      <w:r w:rsidR="00DD56D8">
        <w:t xml:space="preserve"> </w:t>
      </w:r>
      <w:r w:rsidR="00DD56D8" w:rsidRPr="00762050">
        <w:rPr>
          <w:szCs w:val="22"/>
        </w:rPr>
        <w:t xml:space="preserve">Particularmente en Colombia se proyectan oportunidades </w:t>
      </w:r>
      <w:r w:rsidR="002C1554">
        <w:rPr>
          <w:szCs w:val="22"/>
        </w:rPr>
        <w:t>en áreas como: desarrollo de software a la</w:t>
      </w:r>
      <w:r w:rsidR="00DD56D8" w:rsidRPr="00762050">
        <w:rPr>
          <w:szCs w:val="22"/>
        </w:rPr>
        <w:t xml:space="preserve"> medida, </w:t>
      </w:r>
      <w:r w:rsidR="00DD56D8" w:rsidRPr="00762050">
        <w:rPr>
          <w:i/>
          <w:szCs w:val="22"/>
        </w:rPr>
        <w:t>testing</w:t>
      </w:r>
      <w:r w:rsidR="00DD56D8" w:rsidRPr="00762050">
        <w:rPr>
          <w:szCs w:val="22"/>
        </w:rPr>
        <w:t xml:space="preserve"> </w:t>
      </w:r>
      <w:r w:rsidR="002C1554">
        <w:rPr>
          <w:szCs w:val="22"/>
        </w:rPr>
        <w:t xml:space="preserve">de aplicaciones informáticas </w:t>
      </w:r>
      <w:r w:rsidR="00DD56D8" w:rsidRPr="00762050">
        <w:rPr>
          <w:szCs w:val="22"/>
        </w:rPr>
        <w:t>y adaptación del software a mercados y sectores locales. También, con el progresivo despliegue de las infraestructuras de telecomunicaciones</w:t>
      </w:r>
      <w:r w:rsidR="002C1554">
        <w:rPr>
          <w:szCs w:val="22"/>
        </w:rPr>
        <w:t xml:space="preserve"> y la masificación de la banda ancha</w:t>
      </w:r>
      <w:r w:rsidR="00DD56D8" w:rsidRPr="00762050">
        <w:rPr>
          <w:szCs w:val="22"/>
        </w:rPr>
        <w:t xml:space="preserve">, existirán oportunidades relacionadas con las tecnologías de gestión y producción en la nube. </w:t>
      </w:r>
      <w:r w:rsidR="007D0ABC">
        <w:rPr>
          <w:szCs w:val="22"/>
        </w:rPr>
        <w:t xml:space="preserve">Teniendo en cuenta la evolución de la sociedad del conocimiento, su entorno digital y la </w:t>
      </w:r>
      <w:r w:rsidR="00DD56D8" w:rsidRPr="00762050">
        <w:rPr>
          <w:szCs w:val="22"/>
        </w:rPr>
        <w:t>mayor interconexión e interactividad,</w:t>
      </w:r>
      <w:r w:rsidR="007D0ABC">
        <w:rPr>
          <w:szCs w:val="22"/>
        </w:rPr>
        <w:t xml:space="preserve"> se puede inferir que</w:t>
      </w:r>
      <w:r w:rsidR="00DD56D8" w:rsidRPr="00762050">
        <w:rPr>
          <w:szCs w:val="22"/>
        </w:rPr>
        <w:t xml:space="preserve"> la demanda de te</w:t>
      </w:r>
      <w:r w:rsidR="005C45A9">
        <w:rPr>
          <w:szCs w:val="22"/>
        </w:rPr>
        <w:t>cnologías de seguridad digital</w:t>
      </w:r>
      <w:r w:rsidR="00DD56D8" w:rsidRPr="00762050">
        <w:rPr>
          <w:szCs w:val="22"/>
        </w:rPr>
        <w:t>, primero en entornos corporativos y progresivamente en entornos industriales, o ciber</w:t>
      </w:r>
      <w:r w:rsidR="00EC6B30">
        <w:rPr>
          <w:szCs w:val="22"/>
        </w:rPr>
        <w:t>-</w:t>
      </w:r>
      <w:r w:rsidR="00DD56D8" w:rsidRPr="00762050">
        <w:rPr>
          <w:szCs w:val="22"/>
        </w:rPr>
        <w:t>seguridad industrial, será cada vez mayor</w:t>
      </w:r>
      <w:r w:rsidR="007D0ABC">
        <w:rPr>
          <w:szCs w:val="22"/>
        </w:rPr>
        <w:t xml:space="preserve"> </w:t>
      </w:r>
      <w:r w:rsidR="007D0ABC">
        <w:rPr>
          <w:szCs w:val="22"/>
        </w:rPr>
        <w:fldChar w:fldCharType="begin" w:fldLock="1"/>
      </w:r>
      <w:r w:rsidR="00C853F9">
        <w:rPr>
          <w:szCs w:val="22"/>
        </w:rPr>
        <w:instrText>ADDIN CSL_CITATION { "citationItems" : [ { "id" : "ITEM-1", "itemData" : { "author" : [ { "dropping-particle" : "", "family" : "MinTIC", "given" : "", "non-dropping-particle" : "", "parse-names" : false, "suffix" : "" } ], "container-title" : "ViveDigital Colombia", "id" : "ITEM-1", "issued" : { "date-parts" : [ [ "2015" ] ] }, "number-of-pages" : "103p", "publisher-place" : "Bogot\u00e1 (Colombia)", "title" : "Plan Vive Digital Colombia", "type" : "report" }, "locator" : "72", "uris" : [ "http://www.mendeley.com/documents/?uuid=7ad5ecf3-a6e0-47e2-9f1f-ad8f076fd20c" ] } ], "mendeley" : { "formattedCitation" : "(MinTIC, 2015b, p. 72)", "plainTextFormattedCitation" : "(MinTIC, 2015b, p. 72)", "previouslyFormattedCitation" : "(MinTIC, 2015b, p. 72)" }, "properties" : { "noteIndex" : 0 }, "schema" : "https://github.com/citation-style-language/schema/raw/master/csl-citation.json" }</w:instrText>
      </w:r>
      <w:r w:rsidR="007D0ABC">
        <w:rPr>
          <w:szCs w:val="22"/>
        </w:rPr>
        <w:fldChar w:fldCharType="separate"/>
      </w:r>
      <w:r w:rsidR="00F0056B" w:rsidRPr="00F0056B">
        <w:rPr>
          <w:noProof/>
          <w:szCs w:val="22"/>
        </w:rPr>
        <w:t>(MinTIC, 2015b, p. 72)</w:t>
      </w:r>
      <w:r w:rsidR="007D0ABC">
        <w:rPr>
          <w:szCs w:val="22"/>
        </w:rPr>
        <w:fldChar w:fldCharType="end"/>
      </w:r>
      <w:r w:rsidR="00DD56D8" w:rsidRPr="00762050">
        <w:rPr>
          <w:szCs w:val="22"/>
        </w:rPr>
        <w:t xml:space="preserve">. En el año 2009 se estimaba que la cantidad de conexiones a internet en Colombia era de 22.5 Millones </w:t>
      </w:r>
      <w:r w:rsidR="00DD56D8" w:rsidRPr="00762050">
        <w:rPr>
          <w:szCs w:val="22"/>
        </w:rPr>
        <w:fldChar w:fldCharType="begin" w:fldLock="1"/>
      </w:r>
      <w:r w:rsidR="00C853F9">
        <w:rPr>
          <w:szCs w:val="22"/>
        </w:rPr>
        <w:instrText>ADDIN CSL_CITATION { "citationItems" : [ { "id" : "ITEM-1", "itemData" : { "URL" : "https://www.cia.gov/library/publications/the-world-factbook/", "author" : [ { "dropping-particle" : "", "family" : "CIA", "given" : "Central Intelligence Agency", "non-dropping-particle" : "", "parse-names" : false, "suffix" : "" } ], "container-title" : "The World Factbook", "id" : "ITEM-1", "issued" : { "date-parts" : [ [ "2015" ] ] }, "title" : "The World Factbook", "type" : "webpage" }, "uris" : [ "http://www.mendeley.com/documents/?uuid=64d8045a-edcb-4733-b262-2bd41a99593c" ] } ], "mendeley" : { "formattedCitation" : "(CIA, 2015)", "plainTextFormattedCitation" : "(CIA, 2015)", "previouslyFormattedCitation" : "(CIA, 2015)" }, "properties" : { "noteIndex" : 0 }, "schema" : "https://github.com/citation-style-language/schema/raw/master/csl-citation.json" }</w:instrText>
      </w:r>
      <w:r w:rsidR="00DD56D8" w:rsidRPr="00762050">
        <w:rPr>
          <w:szCs w:val="22"/>
        </w:rPr>
        <w:fldChar w:fldCharType="separate"/>
      </w:r>
      <w:r w:rsidR="00F0056B" w:rsidRPr="00F0056B">
        <w:rPr>
          <w:noProof/>
          <w:szCs w:val="22"/>
        </w:rPr>
        <w:t>(CIA, 2015)</w:t>
      </w:r>
      <w:r w:rsidR="00DD56D8" w:rsidRPr="00762050">
        <w:rPr>
          <w:szCs w:val="22"/>
        </w:rPr>
        <w:fldChar w:fldCharType="end"/>
      </w:r>
      <w:r w:rsidR="00DD56D8" w:rsidRPr="00762050">
        <w:rPr>
          <w:szCs w:val="22"/>
        </w:rPr>
        <w:t>, lo que constituye una de las mayores tas</w:t>
      </w:r>
      <w:r w:rsidR="00EC6B30">
        <w:rPr>
          <w:szCs w:val="22"/>
        </w:rPr>
        <w:t>as de penetración de internet en el mundo</w:t>
      </w:r>
      <w:r w:rsidR="00DD56D8" w:rsidRPr="00762050">
        <w:rPr>
          <w:szCs w:val="22"/>
        </w:rPr>
        <w:t xml:space="preserve"> (48.7%) en relación con su población. Lo anterior, dado el estímulo avalado por el gobierno colombiano, quien ha decidido apostar a la masificación de la conectividad a través del programa Vive Digital para aumentar la competitividad del país, y disminuir la brecha digital </w:t>
      </w:r>
      <w:r w:rsidR="00DD56D8" w:rsidRPr="00762050">
        <w:rPr>
          <w:szCs w:val="22"/>
        </w:rPr>
        <w:fldChar w:fldCharType="begin" w:fldLock="1"/>
      </w:r>
      <w:r w:rsidR="00C853F9">
        <w:rPr>
          <w:szCs w:val="22"/>
        </w:rPr>
        <w:instrText>ADDIN CSL_CITATION { "citationItems" : [ { "id" : "ITEM-1", "itemData" : { "author" : [ { "dropping-particle" : "", "family" : "MinTIC", "given" : "", "non-dropping-particle" : "", "parse-names" : false, "suffix" : "" } ], "container-title" : "ViveDigital Colombia", "id" : "ITEM-1", "issued" : { "date-parts" : [ [ "2015" ] ] }, "number-of-pages" : "103p", "publisher-place" : "Bogot\u00e1 (Colombia)", "title" : "Plan Vive Digital Colombia", "type" : "report" }, "locator" : "30", "uris" : [ "http://www.mendeley.com/documents/?uuid=7ad5ecf3-a6e0-47e2-9f1f-ad8f076fd20c" ] } ], "mendeley" : { "formattedCitation" : "(MinTIC, 2015b, p. 30)", "plainTextFormattedCitation" : "(MinTIC, 2015b, p. 30)", "previouslyFormattedCitation" : "(MinTIC, 2015b, p. 30)" }, "properties" : { "noteIndex" : 0 }, "schema" : "https://github.com/citation-style-language/schema/raw/master/csl-citation.json" }</w:instrText>
      </w:r>
      <w:r w:rsidR="00DD56D8" w:rsidRPr="00762050">
        <w:rPr>
          <w:szCs w:val="22"/>
        </w:rPr>
        <w:fldChar w:fldCharType="separate"/>
      </w:r>
      <w:r w:rsidR="00F0056B" w:rsidRPr="00F0056B">
        <w:rPr>
          <w:noProof/>
          <w:szCs w:val="22"/>
        </w:rPr>
        <w:t>(MinTIC, 2015b, p. 30)</w:t>
      </w:r>
      <w:r w:rsidR="00DD56D8" w:rsidRPr="00762050">
        <w:rPr>
          <w:szCs w:val="22"/>
        </w:rPr>
        <w:fldChar w:fldCharType="end"/>
      </w:r>
      <w:r w:rsidR="00DD56D8" w:rsidRPr="00762050">
        <w:rPr>
          <w:szCs w:val="22"/>
        </w:rPr>
        <w:t>.</w:t>
      </w:r>
    </w:p>
    <w:p w14:paraId="2CC33938" w14:textId="77777777" w:rsidR="00DD56D8" w:rsidRDefault="00DD56D8" w:rsidP="00DD56D8">
      <w:pPr>
        <w:pStyle w:val="TextodePrrafo"/>
      </w:pPr>
      <w:r>
        <w:lastRenderedPageBreak/>
        <w:t>Esta situación permite identificar l</w:t>
      </w:r>
      <w:r w:rsidRPr="00444DD5">
        <w:t>a necesidad</w:t>
      </w:r>
      <w:r>
        <w:t xml:space="preserve"> creciente </w:t>
      </w:r>
      <w:r w:rsidRPr="00444DD5">
        <w:t xml:space="preserve">en el ámbito local, regional y nacional </w:t>
      </w:r>
      <w:r>
        <w:t>de</w:t>
      </w:r>
      <w:r w:rsidRPr="00444DD5">
        <w:t xml:space="preserve"> mejora</w:t>
      </w:r>
      <w:r>
        <w:t>r</w:t>
      </w:r>
      <w:r w:rsidRPr="00444DD5">
        <w:t xml:space="preserve"> los índices de productividad y competitividad de las empresas, que les permitan estar a la vanguardia de los avances tecnológicos, en particular en el área de las ciencias de la computación</w:t>
      </w:r>
      <w:r w:rsidR="009E74EA">
        <w:t>.</w:t>
      </w:r>
    </w:p>
    <w:p w14:paraId="5876E53F" w14:textId="77777777" w:rsidR="0044776B" w:rsidRDefault="0044776B" w:rsidP="0044776B">
      <w:pPr>
        <w:pStyle w:val="Ttulo2"/>
      </w:pPr>
      <w:r>
        <w:t>Reseña Sobre el Programa de Ingeniería de Sistemas en Colombia</w:t>
      </w:r>
    </w:p>
    <w:p w14:paraId="64457BCC" w14:textId="77777777" w:rsidR="0044776B" w:rsidRDefault="0044776B" w:rsidP="0044776B">
      <w:pPr>
        <w:pStyle w:val="TextodePrrafo"/>
      </w:pPr>
      <w:r>
        <w:t xml:space="preserve">En Colombia, el programa de Ingeniería de Sistemas surge en la década de 1960 como un proceso de adopción de tecnología de las grandes empresas colombianas y cuyo manejo sólo era reservado para las personas que regresaban al país luego de cursar sus estudios en el extranjero. Desde entonces se ha percibido una necesidad de formar ingenieros en el área de tecnología en Colombia, lo cual motiva el surgimiento de instituciones educativas que ofrecen capacitación en este campo (e.g. Escuela de Minas en la ciudad de Medellín, Universidad Nacional y Universidad de los Andes en Bogotá). En el caso particular de la Universidad de los Andes se ofreció un programa cuyo currículo se basó en el de la Universidad de Pensilvania; es aquí donde se le otorga a la profesión el nombre de Ingeniería de Sistemas, título que adoptarían luego las demás instituciones en Colombia. Los primeros egresados en el país, aparecen a inicio de la década de 1970 </w:t>
      </w:r>
      <w:r>
        <w:fldChar w:fldCharType="begin" w:fldLock="1"/>
      </w:r>
      <w:r w:rsidR="00C853F9">
        <w:instrText>ADDIN CSL_CITATION { "citationItems" : [ { "id" : "ITEM-1", "itemData" : { "author" : [ { "dropping-particle" : "", "family" : "Rodr\u00edguez", "given" : "Martha", "non-dropping-particle" : "", "parse-names" : false, "suffix" : "" }, { "dropping-particle" : "", "family" : "Forero", "given" : "Carlos", "non-dropping-particle" : "", "parse-names" : false, "suffix" : "" } ], "chapter-number" : "10", "container-title" : "Caracterizaci\u00f3n de la Ingenier\u00eda de Sistemas y programas afines en Colombia", "editor" : [ { "dropping-particle" : "", "family" : "ACIS", "given" : "", "non-dropping-particle" : "", "parse-names" : false, "suffix" : "" } ], "id" : "ITEM-1", "issued" : { "date-parts" : [ [ "2006" ] ] }, "page" : "30p", "publisher-place" : "Bogot\u00e1 (Colombia)", "title" : "Caracterizaci\u00f3n de la Ingenier\u00eda de Sistemas y programas afines en Colombia", "type" : "chapter" }, "locator" : "13", "uris" : [ "http://www.mendeley.com/documents/?uuid=25eb464b-e926-4297-9ad3-40d7c9f68e91" ] } ], "mendeley" : { "formattedCitation" : "(Rodr\u00edguez &amp; Forero, 2006, p. 13)", "manualFormatting" : "(Rodr\u00edguez &amp; Forero, 2006, p. 13)", "plainTextFormattedCitation" : "(Rodr\u00edguez &amp; Forero, 2006, p. 13)", "previouslyFormattedCitation" : "(Rodr\u00edguez &amp; Forero, 2006, p. 13)" }, "properties" : { "noteIndex" : 0 }, "schema" : "https://github.com/citation-style-language/schema/raw/master/csl-citation.json" }</w:instrText>
      </w:r>
      <w:r>
        <w:fldChar w:fldCharType="separate"/>
      </w:r>
      <w:r w:rsidR="005E1FC3" w:rsidRPr="005E1FC3">
        <w:rPr>
          <w:noProof/>
        </w:rPr>
        <w:t>(Rodríguez</w:t>
      </w:r>
      <w:r w:rsidR="00FA04A0">
        <w:rPr>
          <w:noProof/>
        </w:rPr>
        <w:t xml:space="preserve"> &amp; </w:t>
      </w:r>
      <w:r w:rsidR="005E1FC3" w:rsidRPr="005E1FC3">
        <w:rPr>
          <w:noProof/>
        </w:rPr>
        <w:t>Forero, 2006, p. 13)</w:t>
      </w:r>
      <w:r>
        <w:fldChar w:fldCharType="end"/>
      </w:r>
      <w:r>
        <w:t xml:space="preserve">. En ese entonces, los primeros profesionales de Ingeniería de Sistemas se enfrentaron a las oportunidades de negocio como: la prestación de servicio de tiempo de cómputo, soporte de aplicaciones a través de casas de software comercial y software a la medida, llegada de Internet a Colombia (a partir del año 1988), necesidad promocionar la industria competitiva a nivel mundial debido a las exigencias de la globalización, etc. </w:t>
      </w:r>
      <w:r>
        <w:fldChar w:fldCharType="begin" w:fldLock="1"/>
      </w:r>
      <w:r w:rsidR="00C853F9">
        <w:instrText>ADDIN CSL_CITATION { "citationItems" : [ { "id" : "ITEM-1", "itemData" : { "ISSN" : "2216-0116", "author" : [ { "dropping-particle" : "", "family" : "Hern\u00e1ndez-Pantoja", "given" : "Giovanni Albeiro", "non-dropping-particle" : "", "parse-names" : false, "suffix" : "" }, { "dropping-particle" : "", "family" : "Mart\u00ednez-Navarro", "given" : "\u00c1lvaro Alexander", "non-dropping-particle" : "", "parse-names" : false, "suffix" : "" } ], "container-title" : "Revista Unimar", "id" : "ITEM-1", "issue" : "4", "issued" : { "date-parts" : [ [ "2009" ] ] }, "page" : "97-106", "title" : "Ingenier\u00eda de Sistemas: Retrospectiva y desafios", "type" : "article-journal", "volume" : "27" }, "locator" : "101", "uris" : [ "http://www.mendeley.com/documents/?uuid=a0575715-d846-4c6c-ad1e-90da4d98e261" ] }, { "id" : "ITEM-2", "itemData" : { "author" : [ { "dropping-particle" : "", "family" : "Ulloa-Villegas", "given" : "Gonzalo", "non-dropping-particle" : "", "parse-names" : false, "suffix" : "" } ], "container-title" : "Eduteka", "id" : "ITEM-2", "issued" : { "date-parts" : [ [ "2008" ] ] }, "page" : "1", "publisher-place" : "Cali, Colombia", "title" : "\u00bfQu\u00e9 pasa con la ingenier\u00eda en Colombia?", "type" : "article-magazine" }, "uris" : [ "http://www.mendeley.com/documents/?uuid=a54a9dc6-293c-4558-9b33-72847712417e" ] } ], "mendeley" : { "formattedCitation" : "(Hern\u00e1ndez-Pantoja &amp; Mart\u00ednez-Navarro, 2009, p. 101; Ulloa-Villegas, 2008)", "manualFormatting" : "(Hern\u00e1ndez-Pantoja &amp; Mart\u00ednez-Navarro, 2009, p. 101; Ulloa-Villegas, 2008)", "plainTextFormattedCitation" : "(Hern\u00e1ndez-Pantoja &amp; Mart\u00ednez-Navarro, 2009, p. 101; Ulloa-Villegas, 2008)", "previouslyFormattedCitation" : "(Hern\u00e1ndez-Pantoja &amp; Mart\u00ednez-Navarro, 2009, p. 101; Ulloa-Villegas, 2008)" }, "properties" : { "noteIndex" : 0 }, "schema" : "https://github.com/citation-style-language/schema/raw/master/csl-citation.json" }</w:instrText>
      </w:r>
      <w:r>
        <w:fldChar w:fldCharType="separate"/>
      </w:r>
      <w:r w:rsidR="005E1FC3" w:rsidRPr="005E1FC3">
        <w:rPr>
          <w:noProof/>
        </w:rPr>
        <w:t>(Hernández-Pantoja</w:t>
      </w:r>
      <w:r w:rsidR="00FA04A0">
        <w:rPr>
          <w:noProof/>
        </w:rPr>
        <w:t xml:space="preserve"> &amp; </w:t>
      </w:r>
      <w:r w:rsidR="005E1FC3" w:rsidRPr="005E1FC3">
        <w:rPr>
          <w:noProof/>
        </w:rPr>
        <w:t>Martínez-Navarro, 2009, p. 101; Ulloa-Villegas, 2008)</w:t>
      </w:r>
      <w:r>
        <w:fldChar w:fldCharType="end"/>
      </w:r>
      <w:r>
        <w:t>.</w:t>
      </w:r>
    </w:p>
    <w:p w14:paraId="58AB401D" w14:textId="77777777" w:rsidR="0044776B" w:rsidRDefault="0044776B" w:rsidP="0044776B">
      <w:pPr>
        <w:pStyle w:val="TextodePrrafo"/>
      </w:pPr>
      <w:r>
        <w:t xml:space="preserve">No obstante, las oportunidades potenciales de los Ingenieros de Sistemas en el entorno de la globalización empiezan a ser latentes. Empresas colombianas dedicadas al desarrollo </w:t>
      </w:r>
      <w:r>
        <w:lastRenderedPageBreak/>
        <w:t xml:space="preserve">de software comienzan a tener relevancia en el ámbito mundial, debido precisamente al ingenio y la creatividad que son reconocidos por multinacionales del software </w:t>
      </w:r>
      <w:r>
        <w:fldChar w:fldCharType="begin" w:fldLock="1"/>
      </w:r>
      <w:r w:rsidR="00C853F9">
        <w:instrText>ADDIN CSL_CITATION { "citationItems" : [ { "id" : "ITEM-1", "itemData" : { "URL" : "http://www.dinero.com/pais/articulo/mayores-productores-software-latinoamerica/207076", "abstract" : "As\u00ed lo indica un informe del Software Engineering Institute (SEI), que destaca que entre 56 empresas de este sector de pa\u00edses como Brasil, Chile, Per\u00fa y Ecuador, Colombia es el mejor.", "author" : [ { "dropping-particle" : "", "family" : "Dinero", "given" : "Revista", "non-dropping-particle" : "", "parse-names" : false, "suffix" : "" } ], "container-title" : "Noticias Econ\u00f3micas", "id" : "ITEM-1", "issued" : { "date-parts" : [ [ "2015" ] ] }, "title" : "Colombia, el primer productor de software de calidad en la regi\u00f3n", "type" : "webpage" }, "uris" : [ "http://www.mendeley.com/documents/?uuid=8725a967-dbbe-41fd-b5ec-4be3524a1266" ] } ], "mendeley" : { "formattedCitation" : "(Dinero, 2015)", "plainTextFormattedCitation" : "(Dinero, 2015)", "previouslyFormattedCitation" : "(Dinero, 2015)" }, "properties" : { "noteIndex" : 0 }, "schema" : "https://github.com/citation-style-language/schema/raw/master/csl-citation.json" }</w:instrText>
      </w:r>
      <w:r>
        <w:fldChar w:fldCharType="separate"/>
      </w:r>
      <w:r w:rsidR="00F0056B" w:rsidRPr="00F0056B">
        <w:rPr>
          <w:noProof/>
        </w:rPr>
        <w:t>(Dinero, 2015)</w:t>
      </w:r>
      <w:r>
        <w:fldChar w:fldCharType="end"/>
      </w:r>
      <w:r>
        <w:t xml:space="preserve">. Países con tradición en el desarrollo de software ven en Colombia un mercado potencial, que debido a los bajos costos de mano de obra, y por la calidad y las buenas prácticas en el desarrollo de aplicaciones, se convierte en un nicho de mercado interesante. </w:t>
      </w:r>
    </w:p>
    <w:p w14:paraId="3CC76DCE" w14:textId="77777777" w:rsidR="001D6101" w:rsidRDefault="000E0BE1" w:rsidP="00116373">
      <w:pPr>
        <w:pStyle w:val="Ttulo1"/>
      </w:pPr>
      <w:r>
        <w:rPr>
          <w:lang w:val="es-CO"/>
        </w:rPr>
        <w:t>Comparativo</w:t>
      </w:r>
      <w:r w:rsidR="005106DA">
        <w:rPr>
          <w:lang w:val="es-CO"/>
        </w:rPr>
        <w:t xml:space="preserve"> de </w:t>
      </w:r>
      <w:r w:rsidR="00116373">
        <w:t>los Programas de Cie</w:t>
      </w:r>
      <w:r>
        <w:t xml:space="preserve">ncias de la Computación </w:t>
      </w:r>
      <w:r>
        <w:rPr>
          <w:lang w:val="es-CO"/>
        </w:rPr>
        <w:t>en Colombia y el Mundo</w:t>
      </w:r>
    </w:p>
    <w:p w14:paraId="49CC466F" w14:textId="77777777" w:rsidR="005106DA" w:rsidRPr="005106DA" w:rsidRDefault="005106DA" w:rsidP="005106DA">
      <w:pPr>
        <w:pStyle w:val="Ttulo2"/>
      </w:pPr>
      <w:r>
        <w:rPr>
          <w:lang w:val="es-CO"/>
        </w:rPr>
        <w:t xml:space="preserve">Análisis Descriptivo en un </w:t>
      </w:r>
      <w:r>
        <w:t>Panorama Internacional</w:t>
      </w:r>
    </w:p>
    <w:p w14:paraId="3CB6FEEB" w14:textId="77777777" w:rsidR="00116373" w:rsidRPr="00F735EF" w:rsidRDefault="00116373" w:rsidP="00116373">
      <w:pPr>
        <w:pStyle w:val="TextodePrrafo"/>
        <w:rPr>
          <w:rFonts w:cs="Arial"/>
          <w:lang w:val="es-ES_tradnl"/>
        </w:rPr>
      </w:pPr>
      <w:r w:rsidRPr="00F735EF">
        <w:rPr>
          <w:lang w:val="es-ES_tradnl"/>
        </w:rPr>
        <w:t>Los temas de la educación y del conocimiento, están ligados a los grandes problemas del crecimiento, del bienestar y de la democracia. En buena medida, los logros o complicaciones en torno a tales problemas, estarán condicionados por la capacidad de los sistemas educacionales de organizar, transmitir, reproducir y distribuir equitativamen</w:t>
      </w:r>
      <w:r>
        <w:rPr>
          <w:lang w:val="es-ES_tradnl"/>
        </w:rPr>
        <w:t xml:space="preserve">te conocimientos y capacidades </w:t>
      </w:r>
      <w:r>
        <w:rPr>
          <w:lang w:val="es-ES_tradnl"/>
        </w:rPr>
        <w:fldChar w:fldCharType="begin" w:fldLock="1"/>
      </w:r>
      <w:r w:rsidR="00C853F9">
        <w:rPr>
          <w:lang w:val="es-ES_tradnl"/>
        </w:rPr>
        <w:instrText>ADDIN CSL_CITATION { "citationItems" : [ { "id" : "ITEM-1", "itemData" : { "ISSN" : "1405-0676", "author" : [ { "dropping-particle" : "", "family" : "Guerra-Rodr\u00edguez", "given" : "Diodoro", "non-dropping-particle" : "", "parse-names" : false, "suffix" : "" } ], "container-title" : "Ingenierias FIME-UANL", "id" : "ITEM-1", "issue" : "5", "issued" : { "date-parts" : [ [ "1999" ] ] }, "page" : "39-44", "title" : "Situaci\u00f3n actual y perspectiva de la educaci\u00f3n en la ingenier\u00eda en M\u00e9xico. Parte I: Diagn\u00f3stico", "type" : "article-journal", "volume" : "1" }, "locator" : "39", "uris" : [ "http://www.mendeley.com/documents/?uuid=d44508ea-f94c-4ed9-8824-a404b0c907e3" ] } ], "mendeley" : { "formattedCitation" : "(Guerra-Rodr\u00edguez, 1999, p. 39)", "plainTextFormattedCitation" : "(Guerra-Rodr\u00edguez, 1999, p. 39)", "previouslyFormattedCitation" : "(Guerra-Rodr\u00edguez, 1999, p. 39)" }, "properties" : { "noteIndex" : 0 }, "schema" : "https://github.com/citation-style-language/schema/raw/master/csl-citation.json" }</w:instrText>
      </w:r>
      <w:r>
        <w:rPr>
          <w:lang w:val="es-ES_tradnl"/>
        </w:rPr>
        <w:fldChar w:fldCharType="separate"/>
      </w:r>
      <w:r w:rsidR="00F0056B" w:rsidRPr="00F0056B">
        <w:rPr>
          <w:noProof/>
          <w:lang w:val="es-ES_tradnl"/>
        </w:rPr>
        <w:t>(Guerra-Rodríguez, 1999, p. 39)</w:t>
      </w:r>
      <w:r>
        <w:rPr>
          <w:lang w:val="es-ES_tradnl"/>
        </w:rPr>
        <w:fldChar w:fldCharType="end"/>
      </w:r>
      <w:r>
        <w:rPr>
          <w:lang w:val="es-ES_tradnl"/>
        </w:rPr>
        <w:t xml:space="preserve">. </w:t>
      </w:r>
      <w:r w:rsidR="00BC06B4">
        <w:rPr>
          <w:lang w:val="es-ES_tradnl"/>
        </w:rPr>
        <w:t>Con la incorporación de los desarrollos electrónicos y computacionales en las empresas y en los hogares, desde la década de 1980, se ha gestado</w:t>
      </w:r>
      <w:r w:rsidRPr="00F735EF">
        <w:rPr>
          <w:rFonts w:cs="Arial"/>
          <w:lang w:val="es-ES_tradnl"/>
        </w:rPr>
        <w:t xml:space="preserve"> una nueva sociedad en la que la información constituye un elemento determinante de su quehacer cotidiano que nos sumerge en un proceso de modificación de nuestras formas de vida conocido como globalización de la cultura </w:t>
      </w:r>
      <w:r w:rsidR="00BC06B4">
        <w:rPr>
          <w:rFonts w:cs="Arial"/>
          <w:lang w:val="es-ES_tradnl"/>
        </w:rPr>
        <w:t>y de la economía</w:t>
      </w:r>
      <w:r w:rsidRPr="00F735EF">
        <w:rPr>
          <w:rFonts w:cs="Arial"/>
          <w:lang w:val="es-ES_tradnl"/>
        </w:rPr>
        <w:t xml:space="preserve">, </w:t>
      </w:r>
      <w:r w:rsidR="00BC06B4">
        <w:rPr>
          <w:rFonts w:cs="Arial"/>
          <w:lang w:val="es-ES_tradnl"/>
        </w:rPr>
        <w:t>a partir de los avances</w:t>
      </w:r>
      <w:r w:rsidRPr="00F735EF">
        <w:rPr>
          <w:rFonts w:cs="Arial"/>
          <w:lang w:val="es-ES_tradnl"/>
        </w:rPr>
        <w:t xml:space="preserve"> técnico</w:t>
      </w:r>
      <w:r w:rsidR="00BC06B4">
        <w:rPr>
          <w:rFonts w:cs="Arial"/>
          <w:lang w:val="es-ES_tradnl"/>
        </w:rPr>
        <w:t>s</w:t>
      </w:r>
      <w:r w:rsidRPr="00F735EF">
        <w:rPr>
          <w:rFonts w:cs="Arial"/>
          <w:lang w:val="es-ES_tradnl"/>
        </w:rPr>
        <w:t xml:space="preserve"> y científico</w:t>
      </w:r>
      <w:r w:rsidR="00BC06B4">
        <w:rPr>
          <w:rFonts w:cs="Arial"/>
          <w:lang w:val="es-ES_tradnl"/>
        </w:rPr>
        <w:t>s</w:t>
      </w:r>
      <w:r>
        <w:rPr>
          <w:rFonts w:cs="Arial"/>
          <w:lang w:val="es-ES_tradnl"/>
        </w:rPr>
        <w:t xml:space="preserve"> </w:t>
      </w:r>
      <w:r>
        <w:rPr>
          <w:rFonts w:cs="Arial"/>
          <w:lang w:val="es-ES_tradnl"/>
        </w:rPr>
        <w:fldChar w:fldCharType="begin" w:fldLock="1"/>
      </w:r>
      <w:r w:rsidR="00C853F9">
        <w:rPr>
          <w:rFonts w:cs="Arial"/>
          <w:lang w:val="es-ES_tradnl"/>
        </w:rPr>
        <w:instrText>ADDIN CSL_CITATION { "citationItems" : [ { "id" : "ITEM-1", "itemData" : { "ISSN" : "1405-0676", "author" : [ { "dropping-particle" : "", "family" : "Guerra-Rodr\u00edguez", "given" : "Diodoro", "non-dropping-particle" : "", "parse-names" : false, "suffix" : "" } ], "container-title" : "Ingenierias FIME-UANL", "id" : "ITEM-1", "issue" : "6", "issued" : { "date-parts" : [ [ "2000" ] ] }, "page" : "8-14", "title" : "Situaci\u00f3n actual y perspectiva de la educaci\u00f3n en la ingenier\u00eda en M\u00e9xico. Parte II: Propuestas", "type" : "article-journal", "volume" : "3" }, "locator" : "12", "uris" : [ "http://www.mendeley.com/documents/?uuid=8883ea58-272b-4786-9024-b8d235bc8fc5" ] } ], "mendeley" : { "formattedCitation" : "(Guerra-Rodr\u00edguez, 2000, p. 12)", "plainTextFormattedCitation" : "(Guerra-Rodr\u00edguez, 2000, p. 12)", "previouslyFormattedCitation" : "(Guerra-Rodr\u00edguez, 2000, p. 12)" }, "properties" : { "noteIndex" : 0 }, "schema" : "https://github.com/citation-style-language/schema/raw/master/csl-citation.json" }</w:instrText>
      </w:r>
      <w:r>
        <w:rPr>
          <w:rFonts w:cs="Arial"/>
          <w:lang w:val="es-ES_tradnl"/>
        </w:rPr>
        <w:fldChar w:fldCharType="separate"/>
      </w:r>
      <w:r w:rsidR="00F0056B" w:rsidRPr="00F0056B">
        <w:rPr>
          <w:rFonts w:cs="Arial"/>
          <w:noProof/>
          <w:lang w:val="es-ES_tradnl"/>
        </w:rPr>
        <w:t>(Guerra-Rodríguez, 2000, p. 12)</w:t>
      </w:r>
      <w:r>
        <w:rPr>
          <w:rFonts w:cs="Arial"/>
          <w:lang w:val="es-ES_tradnl"/>
        </w:rPr>
        <w:fldChar w:fldCharType="end"/>
      </w:r>
      <w:r>
        <w:rPr>
          <w:rFonts w:cs="Arial"/>
          <w:lang w:val="es-ES_tradnl"/>
        </w:rPr>
        <w:t>.</w:t>
      </w:r>
    </w:p>
    <w:p w14:paraId="535E5B1B" w14:textId="77777777" w:rsidR="00116373" w:rsidRPr="000D61DF" w:rsidRDefault="00FD2726" w:rsidP="00116373">
      <w:pPr>
        <w:pStyle w:val="TextodePrrafo"/>
      </w:pPr>
      <w:r>
        <w:t xml:space="preserve">Por lo anterior, </w:t>
      </w:r>
      <w:r w:rsidR="00C048EC">
        <w:t>en el ámbito regional (Colombia y América Latina) se evidencia la necesidad de impulsar</w:t>
      </w:r>
      <w:r>
        <w:t xml:space="preserve"> asociaciones entre las empresas y las universidades (ojalá, con intervención de los Estados) </w:t>
      </w:r>
      <w:r w:rsidR="00C048EC">
        <w:t>para desarrollar</w:t>
      </w:r>
      <w:r w:rsidR="00116373">
        <w:t xml:space="preserve"> ventajas competitivas sostenidas que permitan </w:t>
      </w:r>
      <w:r>
        <w:t xml:space="preserve">responder a estos </w:t>
      </w:r>
      <w:r w:rsidR="00C048EC">
        <w:t>retos</w:t>
      </w:r>
      <w:r w:rsidR="00116373">
        <w:t xml:space="preserve"> y, con ello, permitir que el impacto en la generación de riqueza </w:t>
      </w:r>
      <w:r w:rsidR="0086057C">
        <w:t>dentro de la economía</w:t>
      </w:r>
      <w:r w:rsidR="00116373">
        <w:t xml:space="preserve">. Existen diversos factores, tanto internos como externos, </w:t>
      </w:r>
      <w:r w:rsidR="00116373">
        <w:lastRenderedPageBreak/>
        <w:t xml:space="preserve">que afectan a la competitividad del sector. Según el Índice de Competitividad de la Industria de IT (IT Industry Competitiveness Index) creado por la Economist Intelligence Unit para la Business Software Alliance, </w:t>
      </w:r>
      <w:r w:rsidR="0086057C">
        <w:t xml:space="preserve">el caso de estudio en Colombia, permite inferir que dicho país </w:t>
      </w:r>
      <w:r w:rsidR="00116373">
        <w:t>es hoy más</w:t>
      </w:r>
      <w:r w:rsidR="00405B45">
        <w:t xml:space="preserve"> competitiv</w:t>
      </w:r>
      <w:r w:rsidR="0086057C">
        <w:t>o</w:t>
      </w:r>
      <w:r w:rsidR="00405B45">
        <w:t xml:space="preserve"> en el sector de TI</w:t>
      </w:r>
      <w:r w:rsidR="0086057C">
        <w:t>C</w:t>
      </w:r>
      <w:r w:rsidR="00116373">
        <w:t xml:space="preserve">, al subir </w:t>
      </w:r>
      <w:r w:rsidR="00116373" w:rsidRPr="000E0BE1">
        <w:t>del puesto 52</w:t>
      </w:r>
      <w:r w:rsidR="0086057C">
        <w:t xml:space="preserve"> en el año 2009</w:t>
      </w:r>
      <w:r w:rsidR="00116373" w:rsidRPr="000E0BE1">
        <w:t xml:space="preserve"> </w:t>
      </w:r>
      <w:r w:rsidR="00405B45" w:rsidRPr="000E0BE1">
        <w:t xml:space="preserve">al puesto </w:t>
      </w:r>
      <w:r w:rsidR="000E0BE1" w:rsidRPr="000E0BE1">
        <w:t>49</w:t>
      </w:r>
      <w:r w:rsidR="00405B45">
        <w:t xml:space="preserve"> </w:t>
      </w:r>
      <w:r w:rsidR="0086057C">
        <w:t>en sólo 2 años</w:t>
      </w:r>
      <w:r w:rsidR="00116373">
        <w:t xml:space="preserve"> </w:t>
      </w:r>
      <w:r w:rsidR="00116373">
        <w:fldChar w:fldCharType="begin" w:fldLock="1"/>
      </w:r>
      <w:r w:rsidR="00C853F9">
        <w:instrText>ADDIN CSL_CITATION { "citationItems" : [ { "id" : "ITEM-1", "itemData" : { "URL" : "http://globalindex11.bsa.org/", "author" : [ { "dropping-particle" : "", "family" : "Economist", "given" : "", "non-dropping-particle" : "", "parse-names" : false, "suffix" : "" } ], "container-title" : "Economist Intelligence Unit for BSA", "id" : "ITEM-1", "issued" : { "date-parts" : [ [ "2011" ] ] }, "title" : "IT Industry Competitiveness Index", "type" : "webpage" }, "uris" : [ "http://www.mendeley.com/documents/?uuid=1e3e7faa-049d-4a0b-a1d9-94d995edd29a" ] } ], "mendeley" : { "formattedCitation" : "(Economist, 2011)", "plainTextFormattedCitation" : "(Economist, 2011)", "previouslyFormattedCitation" : "(Economist, 2011)" }, "properties" : { "noteIndex" : 0 }, "schema" : "https://github.com/citation-style-language/schema/raw/master/csl-citation.json" }</w:instrText>
      </w:r>
      <w:r w:rsidR="00116373">
        <w:fldChar w:fldCharType="separate"/>
      </w:r>
      <w:r w:rsidR="00F0056B" w:rsidRPr="00F0056B">
        <w:rPr>
          <w:noProof/>
        </w:rPr>
        <w:t>(Economist, 2011)</w:t>
      </w:r>
      <w:r w:rsidR="00116373">
        <w:fldChar w:fldCharType="end"/>
      </w:r>
      <w:r w:rsidR="0086057C">
        <w:t>. Dicha información</w:t>
      </w:r>
      <w:r w:rsidR="00106FFF">
        <w:t xml:space="preserve"> se puede observar en la Tabla 1</w:t>
      </w:r>
      <w:r w:rsidR="00116373">
        <w:t xml:space="preserve">. El “Índice de competitividad” consta de 26 indicadores agrupados en 6 categorías, las cuales se definen textualmente como: Overall business environment (10%), IT infraestructure (20%), Human capital (20%), Legal environment </w:t>
      </w:r>
      <w:r w:rsidR="00116373" w:rsidRPr="000D61DF">
        <w:t>(10%), R&amp;D environment (25%), Support for IT industry development (15%).</w:t>
      </w:r>
    </w:p>
    <w:p w14:paraId="65D9FD90" w14:textId="77777777" w:rsidR="00116373" w:rsidRPr="00C33992" w:rsidRDefault="00116373" w:rsidP="00116373">
      <w:pPr>
        <w:pStyle w:val="Tabla"/>
      </w:pPr>
      <w:bookmarkStart w:id="7" w:name="_Ref412446652"/>
      <w:bookmarkStart w:id="8" w:name="_Toc416700568"/>
      <w:r w:rsidRPr="00C33992">
        <w:t xml:space="preserve">Tabla </w:t>
      </w:r>
      <w:fldSimple w:instr=" SEQ Tabla \* ARABIC ">
        <w:r w:rsidR="00493729" w:rsidRPr="00C33992">
          <w:rPr>
            <w:noProof/>
          </w:rPr>
          <w:t>1</w:t>
        </w:r>
      </w:fldSimple>
      <w:bookmarkEnd w:id="7"/>
      <w:r w:rsidRPr="00C33992">
        <w:t xml:space="preserve">. Posicionamiento de Colombia respecto a otros países en cuanto a su competitividad TI </w:t>
      </w:r>
      <w:r w:rsidRPr="00C33992">
        <w:fldChar w:fldCharType="begin" w:fldLock="1"/>
      </w:r>
      <w:r w:rsidR="00C853F9">
        <w:instrText>ADDIN CSL_CITATION { "citationItems" : [ { "id" : "ITEM-1", "itemData" : { "URL" : "http://globalindex11.bsa.org/", "author" : [ { "dropping-particle" : "", "family" : "Economist", "given" : "", "non-dropping-particle" : "", "parse-names" : false, "suffix" : "" } ], "container-title" : "Economist Intelligence Unit for BSA", "id" : "ITEM-1", "issued" : { "date-parts" : [ [ "2011" ] ] }, "title" : "IT Industry Competitiveness Index", "type" : "webpage" }, "uris" : [ "http://www.mendeley.com/documents/?uuid=1e3e7faa-049d-4a0b-a1d9-94d995edd29a" ] } ], "mendeley" : { "formattedCitation" : "(Economist, 2011)", "plainTextFormattedCitation" : "(Economist, 2011)", "previouslyFormattedCitation" : "(Economist, 2011)" }, "properties" : { "noteIndex" : 0 }, "schema" : "https://github.com/citation-style-language/schema/raw/master/csl-citation.json" }</w:instrText>
      </w:r>
      <w:r w:rsidRPr="00C33992">
        <w:fldChar w:fldCharType="separate"/>
      </w:r>
      <w:bookmarkEnd w:id="8"/>
      <w:r w:rsidR="00F0056B" w:rsidRPr="00F0056B">
        <w:rPr>
          <w:b w:val="0"/>
          <w:noProof/>
        </w:rPr>
        <w:t>(Economist, 2011)</w:t>
      </w:r>
      <w:r w:rsidRPr="00C33992">
        <w:fldChar w:fldCharType="end"/>
      </w:r>
    </w:p>
    <w:p w14:paraId="76E16695" w14:textId="77777777" w:rsidR="00FB2F4A" w:rsidRDefault="0021729D" w:rsidP="0021729D">
      <w:pPr>
        <w:pStyle w:val="TextodePrrafo"/>
      </w:pPr>
      <w:r>
        <w:t xml:space="preserve">Actualmente, se puede afirmar que los programas de pregrado en Ingeniería de Sistemas en Colombia están enmarcados dentro de las áreas de las Ciencias de la Computación, Ingeniería de Software y Sistemas de Información </w:t>
      </w:r>
      <w:r>
        <w:fldChar w:fldCharType="begin" w:fldLock="1"/>
      </w:r>
      <w:r w:rsidR="00C853F9">
        <w:instrText>ADDIN CSL_CITATION { "citationItems" : [ { "id" : "ITEM-1", "itemData" : { "ISSN" : "2216-0116", "author" : [ { "dropping-particle" : "", "family" : "Hern\u00e1ndez-Pantoja", "given" : "Giovanni Albeiro", "non-dropping-particle" : "", "parse-names" : false, "suffix" : "" }, { "dropping-particle" : "", "family" : "Mart\u00ednez-Navarro", "given" : "\u00c1lvaro Alexander", "non-dropping-particle" : "", "parse-names" : false, "suffix" : "" } ], "container-title" : "Revista Unimar", "id" : "ITEM-1", "issue" : "4", "issued" : { "date-parts" : [ [ "2009" ] ] }, "page" : "97-106", "title" : "Ingenier\u00eda de Sistemas: Retrospectiva y desafios", "type" : "article-journal", "volume" : "27" }, "uris" : [ "http://www.mendeley.com/documents/?uuid=a0575715-d846-4c6c-ad1e-90da4d98e261" ] } ], "mendeley" : { "formattedCitation" : "(Hern\u00e1ndez-Pantoja &amp; Mart\u00ednez-Navarro, 2009)", "manualFormatting" : "(Hern\u00e1ndez-Pantoja &amp; Mart\u00ednez-Navarro, 2009)", "plainTextFormattedCitation" : "(Hern\u00e1ndez-Pantoja &amp; Mart\u00ednez-Navarro, 2009)", "previouslyFormattedCitation" : "(Hern\u00e1ndez-Pantoja &amp; Mart\u00ednez-Navarro, 2009)" }, "properties" : { "noteIndex" : 0 }, "schema" : "https://github.com/citation-style-language/schema/raw/master/csl-citation.json" }</w:instrText>
      </w:r>
      <w:r>
        <w:fldChar w:fldCharType="separate"/>
      </w:r>
      <w:r w:rsidR="005E1FC3" w:rsidRPr="005E1FC3">
        <w:rPr>
          <w:noProof/>
        </w:rPr>
        <w:t>(Hernández-Pantoja</w:t>
      </w:r>
      <w:r w:rsidR="00FA04A0">
        <w:rPr>
          <w:noProof/>
        </w:rPr>
        <w:t xml:space="preserve"> &amp; </w:t>
      </w:r>
      <w:r w:rsidR="005E1FC3" w:rsidRPr="005E1FC3">
        <w:rPr>
          <w:noProof/>
        </w:rPr>
        <w:t>Martínez-Navarro, 2009)</w:t>
      </w:r>
      <w:r>
        <w:fldChar w:fldCharType="end"/>
      </w:r>
      <w:r>
        <w:t>.</w:t>
      </w:r>
      <w:r w:rsidR="00FB2F4A">
        <w:t xml:space="preserve"> </w:t>
      </w:r>
      <w:r w:rsidR="00405B45">
        <w:t>I</w:t>
      </w:r>
      <w:r>
        <w:t>nternacional</w:t>
      </w:r>
      <w:r w:rsidR="00405B45">
        <w:t>mente</w:t>
      </w:r>
      <w:r>
        <w:t>, las profesiones afines a la ingeniería de sistemas e informática se conocen con el nombre de “Ciencias de la Computación”.</w:t>
      </w:r>
    </w:p>
    <w:p w14:paraId="40296A33" w14:textId="77777777" w:rsidR="0095704E" w:rsidRDefault="00274BB6" w:rsidP="0095704E">
      <w:pPr>
        <w:pStyle w:val="TextodePrrafo"/>
      </w:pPr>
      <w:r>
        <w:t>Un poco m</w:t>
      </w:r>
      <w:r w:rsidR="00405B45" w:rsidRPr="000E0BE1">
        <w:t>ás</w:t>
      </w:r>
      <w:r w:rsidR="0095704E" w:rsidRPr="000E0BE1">
        <w:t xml:space="preserve"> de </w:t>
      </w:r>
      <w:r w:rsidR="009549FD" w:rsidRPr="000E0BE1">
        <w:t>7</w:t>
      </w:r>
      <w:r w:rsidR="0095704E" w:rsidRPr="000E0BE1">
        <w:t>000 Instituciones de Educación Superior</w:t>
      </w:r>
      <w:r w:rsidR="0095704E" w:rsidRPr="00F735EF">
        <w:t xml:space="preserve"> ofrecen el programa </w:t>
      </w:r>
      <w:r w:rsidR="0095704E">
        <w:t>de Ciencias de la Computación y de la Información</w:t>
      </w:r>
      <w:r w:rsidR="000E0BE1">
        <w:t xml:space="preserve"> en el ámbito internacional</w:t>
      </w:r>
      <w:r w:rsidR="0095704E">
        <w:t xml:space="preserve"> </w:t>
      </w:r>
      <w:r w:rsidR="0095704E">
        <w:fldChar w:fldCharType="begin" w:fldLock="1"/>
      </w:r>
      <w:r w:rsidR="00C853F9">
        <w:instrText>ADDIN CSL_CITATION { "citationItems" : [ { "id" : "ITEM-1", "itemData" : { "ISBN" : "978-92-95044-33-3", "author" : [ { "dropping-particle" : "", "family" : "WEF", "given" : "", "non-dropping-particle" : "", "parse-names" : false, "suffix" : "" } ], "editor" : [ { "dropping-particle" : "", "family" : "Dutta", "given" : "Soumitra", "non-dropping-particle" : "", "parse-names" : false, "suffix" : "" }, { "dropping-particle" : "", "family" : "Bilbao-Osorio", "given" : "Be\u00f1at", "non-dropping-particle" : "", "parse-names" : false, "suffix" : "" } ], "id" : "ITEM-1", "issued" : { "date-parts" : [ [ "2012" ] ] }, "number-of-pages" : "441", "publisher" : "World Economic Forum", "publisher-place" : "G\u00e9nova (Suiza)", "title" : "The Global Information Technology Report", "type" : "book" }, "locator" : "35", "uris" : [ "http://www.mendeley.com/documents/?uuid=09a8b528-e071-46c6-9902-f34a7d785e2a" ] } ], "mendeley" : { "formattedCitation" : "(WEF, 2012, p. 35)", "plainTextFormattedCitation" : "(WEF, 2012, p. 35)", "previouslyFormattedCitation" : "(WEF, 2012, p. 35)" }, "properties" : { "noteIndex" : 0 }, "schema" : "https://github.com/citation-style-language/schema/raw/master/csl-citation.json" }</w:instrText>
      </w:r>
      <w:r w:rsidR="0095704E">
        <w:fldChar w:fldCharType="separate"/>
      </w:r>
      <w:r w:rsidR="00F0056B" w:rsidRPr="00F0056B">
        <w:rPr>
          <w:noProof/>
        </w:rPr>
        <w:t>(WEF, 2012, p. 35)</w:t>
      </w:r>
      <w:r w:rsidR="0095704E">
        <w:fldChar w:fldCharType="end"/>
      </w:r>
      <w:r w:rsidR="0095704E">
        <w:t xml:space="preserve">. </w:t>
      </w:r>
      <w:r w:rsidR="0095704E" w:rsidRPr="00AB5082">
        <w:t>No obstante, la calidad académica de las universidades se evidencia en los escalafones de</w:t>
      </w:r>
      <w:r w:rsidR="0095704E">
        <w:t xml:space="preserve"> diferentes índices de medición, entre los que se destacan el índice Shangai </w:t>
      </w:r>
      <w:r w:rsidR="0095704E">
        <w:fldChar w:fldCharType="begin" w:fldLock="1"/>
      </w:r>
      <w:r w:rsidR="00C853F9">
        <w:instrText>ADDIN CSL_CITATION { "citationItems" : [ { "id" : "ITEM-1", "itemData" : { "URL" : "http://www.shanghairanking.com/es/index.html", "author" : [ { "dropping-particle" : "", "family" : "CWCU", "given" : "Center for World-Class Universities", "non-dropping-particle" : "", "parse-names" : false, "suffix" : "" } ], "container-title" : "Center for World-Class Universities", "id" : "ITEM-1", "issued" : { "date-parts" : [ [ "2015" ] ] }, "title" : "Academic Ranking of World Universities", "type" : "webpage" }, "uris" : [ "http://www.mendeley.com/documents/?uuid=3d1d56ad-164d-41a9-a1d1-855711611491" ] } ], "mendeley" : { "formattedCitation" : "(CWCU, 2015)", "plainTextFormattedCitation" : "(CWCU, 2015)", "previouslyFormattedCitation" : "(CWCU, 2015)" }, "properties" : { "noteIndex" : 0 }, "schema" : "https://github.com/citation-style-language/schema/raw/master/csl-citation.json" }</w:instrText>
      </w:r>
      <w:r w:rsidR="0095704E">
        <w:fldChar w:fldCharType="separate"/>
      </w:r>
      <w:r w:rsidR="00F0056B" w:rsidRPr="00F0056B">
        <w:rPr>
          <w:noProof/>
        </w:rPr>
        <w:t>(CWCU, 2015)</w:t>
      </w:r>
      <w:r w:rsidR="0095704E">
        <w:fldChar w:fldCharType="end"/>
      </w:r>
      <w:r w:rsidR="0095704E" w:rsidRPr="004D06EB">
        <w:t xml:space="preserve"> y el índice QS </w:t>
      </w:r>
      <w:r w:rsidR="0095704E">
        <w:fldChar w:fldCharType="begin" w:fldLock="1"/>
      </w:r>
      <w:r w:rsidR="00C853F9">
        <w:instrText>ADDIN CSL_CITATION { "citationItems" : [ { "id" : "ITEM-1", "itemData" : { "URL" : "http://bit.ly/1Gdhk9A", "accessed" : { "date-parts" : [ [ "2016", "3", "1" ] ] }, "author" : [ { "dropping-particle" : "", "family" : "QS_Rankings", "given" : "", "non-dropping-particle" : "", "parse-names" : false, "suffix" : "" } ], "container-title" : "QS Ranking Worldwide - Top Universities", "id" : "ITEM-1", "issued" : { "date-parts" : [ [ "2016" ] ] }, "title" : "QS University Rankings: Latin America 2015", "type" : "webpage" }, "uris" : [ "http://www.mendeley.com/documents/?uuid=7204a316-fa31-451d-894b-06708be93e77" ] }, { "id" : "ITEM-2", "itemData" : { "URL" : "http://www.topuniversities.com/", "accessed" : { "date-parts" : [ [ "2016", "3", "1" ] ] }, "author" : [ { "dropping-particle" : "", "family" : "Symonds", "given" : "Quacquarelli", "non-dropping-particle" : "", "parse-names" : false, "suffix" : "" } ], "container-title" : "QS Quacquarelli Symonds Limited - Top Universities", "id" : "ITEM-2", "issued" : { "date-parts" : [ [ "2016" ] ] }, "title" : "World's Top Universities", "type" : "webpage" }, "uris" : [ "http://www.mendeley.com/documents/?uuid=160bf515-d2f6-4e7c-87df-7458aad4c847" ] } ], "mendeley" : { "formattedCitation" : "(QS_Rankings, 2016; Symonds, 2016)", "plainTextFormattedCitation" : "(QS_Rankings, 2016; Symonds, 2016)", "previouslyFormattedCitation" : "(QS_Rankings, 2016; Symonds, 2016)" }, "properties" : { "noteIndex" : 0 }, "schema" : "https://github.com/citation-style-language/schema/raw/master/csl-citation.json" }</w:instrText>
      </w:r>
      <w:r w:rsidR="0095704E">
        <w:fldChar w:fldCharType="separate"/>
      </w:r>
      <w:r w:rsidR="00F0056B" w:rsidRPr="00F0056B">
        <w:rPr>
          <w:noProof/>
        </w:rPr>
        <w:t>(QS_Rankings, 2016; Symonds, 2016)</w:t>
      </w:r>
      <w:r w:rsidR="0095704E">
        <w:fldChar w:fldCharType="end"/>
      </w:r>
      <w:r w:rsidR="0095704E" w:rsidRPr="004D06EB">
        <w:t>. Este último es el de mayor aceptación entre los Ministerios de Educación</w:t>
      </w:r>
      <w:r w:rsidR="0095704E">
        <w:t xml:space="preserve"> de América Latina, tanto por su trayectoria histórica, como por la objetividad de sus mediciones, pues tiene en cuenta 6 aspectos para la medición de l</w:t>
      </w:r>
      <w:r w:rsidR="00405B45">
        <w:t>a calidad universitaria</w:t>
      </w:r>
      <w:r w:rsidR="0095704E">
        <w:t xml:space="preserve">: Reputación Académica (Consultas globales entre Instituciones), reputación de los empleadores, cocientes de compromiso </w:t>
      </w:r>
      <w:r w:rsidR="0095704E">
        <w:lastRenderedPageBreak/>
        <w:t>docentes/estudiantes, citaciones bibliográficas de los trabajos investigativos, visitas de estudiantes internacionales, internacionalización.</w:t>
      </w:r>
    </w:p>
    <w:p w14:paraId="0FDBFAFA" w14:textId="77777777" w:rsidR="0095704E" w:rsidRPr="00B26A24" w:rsidRDefault="0095704E" w:rsidP="0095704E">
      <w:pPr>
        <w:pStyle w:val="TextodePrrafo"/>
      </w:pPr>
      <w:r w:rsidRPr="00B26A24">
        <w:t xml:space="preserve">Para las Facultades de Ingeniería, se destaca el posicionamiento de las siguientes universidades, como las instituciones que ofrecen los mejores programas de ciencias computacionales y de la información </w:t>
      </w:r>
      <w:r>
        <w:fldChar w:fldCharType="begin" w:fldLock="1"/>
      </w:r>
      <w:r w:rsidR="00C853F9">
        <w:instrText>ADDIN CSL_CITATION { "citationItems" : [ { "id" : "ITEM-1", "itemData" : { "URL" : "http://www.topuniversities.com/", "accessed" : { "date-parts" : [ [ "2016", "3", "1" ] ] }, "author" : [ { "dropping-particle" : "", "family" : "Symonds", "given" : "Quacquarelli", "non-dropping-particle" : "", "parse-names" : false, "suffix" : "" } ], "container-title" : "QS Quacquarelli Symonds Limited - Top Universities", "id" : "ITEM-1", "issued" : { "date-parts" : [ [ "2016" ] ] }, "title" : "World's Top Universities", "type" : "webpage" }, "uris" : [ "http://www.mendeley.com/documents/?uuid=160bf515-d2f6-4e7c-87df-7458aad4c847" ] } ], "mendeley" : { "formattedCitation" : "(Symonds, 2016)", "plainTextFormattedCitation" : "(Symonds, 2016)", "previouslyFormattedCitation" : "(Symonds, 2016)" }, "properties" : { "noteIndex" : 0 }, "schema" : "https://github.com/citation-style-language/schema/raw/master/csl-citation.json" }</w:instrText>
      </w:r>
      <w:r>
        <w:fldChar w:fldCharType="separate"/>
      </w:r>
      <w:r w:rsidR="00F0056B" w:rsidRPr="00F0056B">
        <w:rPr>
          <w:noProof/>
        </w:rPr>
        <w:t>(Symonds, 2016)</w:t>
      </w:r>
      <w:r>
        <w:fldChar w:fldCharType="end"/>
      </w:r>
      <w:r>
        <w:t xml:space="preserve">: </w:t>
      </w:r>
      <w:r w:rsidRPr="00B26A24">
        <w:t>Massachusetts Stanford University (EEUU)</w:t>
      </w:r>
      <w:r>
        <w:t xml:space="preserve">, </w:t>
      </w:r>
      <w:r w:rsidRPr="00B26A24">
        <w:t>Carnegie Mellon University (EEUU), University of Cambridge (</w:t>
      </w:r>
      <w:r>
        <w:t>Reino Unido</w:t>
      </w:r>
      <w:r w:rsidRPr="00B26A24">
        <w:t>), Harvard University (EEUU), University of California, Berkeley (UCB) (EEUU)</w:t>
      </w:r>
      <w:r>
        <w:t xml:space="preserve">, </w:t>
      </w:r>
      <w:r w:rsidRPr="00B26A24">
        <w:t>University of Oxford (</w:t>
      </w:r>
      <w:r>
        <w:t>Reino Unido</w:t>
      </w:r>
      <w:r w:rsidRPr="00B26A24">
        <w:t>), ETH Zurich - Swiss Federal Institute of Technology (Suiza)</w:t>
      </w:r>
      <w:r>
        <w:t xml:space="preserve">, </w:t>
      </w:r>
      <w:r w:rsidRPr="00B26A24">
        <w:t>National University of Singapore (Singapur), Princeton University (EEUU), The Hong Kong University of Science and Technology (Hong Kong), University of Edinburgh (</w:t>
      </w:r>
      <w:r>
        <w:t>Reino Unido</w:t>
      </w:r>
      <w:r w:rsidRPr="00B26A24">
        <w:t>), Imperial College London (</w:t>
      </w:r>
      <w:r>
        <w:t>Reino Unido</w:t>
      </w:r>
      <w:r w:rsidRPr="00B26A24">
        <w:t>), The University of Hong Kong (Hong Kong), The University of Melbourne (Australia), University of California Los Angeles (UCLA) (EEUU), The Australian National University (Australia), The Chinese University of Hong Kong (Hong Kong), University of Toronto (Canadá), The University of Tokyo (Japón), Nanyang Technological University (Singapur)</w:t>
      </w:r>
      <w:r>
        <w:t>.</w:t>
      </w:r>
    </w:p>
    <w:p w14:paraId="0537F123" w14:textId="77777777" w:rsidR="0095704E" w:rsidRDefault="0095704E" w:rsidP="0095704E">
      <w:pPr>
        <w:pStyle w:val="TextodePrrafo"/>
      </w:pPr>
      <w:r w:rsidRPr="000E0BE1">
        <w:t xml:space="preserve">La </w:t>
      </w:r>
      <w:r w:rsidRPr="000E0BE1">
        <w:fldChar w:fldCharType="begin"/>
      </w:r>
      <w:r w:rsidRPr="000E0BE1">
        <w:instrText xml:space="preserve"> REF _Ref412213242 \h </w:instrText>
      </w:r>
      <w:r w:rsidR="000E0BE1">
        <w:instrText xml:space="preserve"> \* MERGEFORMAT </w:instrText>
      </w:r>
      <w:r w:rsidRPr="000E0BE1">
        <w:fldChar w:fldCharType="separate"/>
      </w:r>
      <w:r w:rsidR="00493729" w:rsidRPr="000E0BE1">
        <w:t xml:space="preserve">Figura </w:t>
      </w:r>
      <w:r w:rsidR="00493729" w:rsidRPr="000E0BE1">
        <w:rPr>
          <w:noProof/>
        </w:rPr>
        <w:t>1</w:t>
      </w:r>
      <w:r w:rsidRPr="000E0BE1">
        <w:fldChar w:fldCharType="end"/>
      </w:r>
      <w:r>
        <w:t xml:space="preserve"> presenta el resumen de países con los mejores programas de educación en Ciencias de la Computaci</w:t>
      </w:r>
      <w:r w:rsidR="006D0E8B">
        <w:t>ón e Informática</w:t>
      </w:r>
      <w:r>
        <w:t xml:space="preserve">, tomando la información proporcionada por el ranking QS </w:t>
      </w:r>
      <w:r>
        <w:fldChar w:fldCharType="begin" w:fldLock="1"/>
      </w:r>
      <w:r w:rsidR="00C853F9">
        <w:instrText>ADDIN CSL_CITATION { "citationItems" : [ { "id" : "ITEM-1", "itemData" : { "URL" : "http://www.topuniversities.com/", "accessed" : { "date-parts" : [ [ "2016", "3", "1" ] ] }, "author" : [ { "dropping-particle" : "", "family" : "Symonds", "given" : "Quacquarelli", "non-dropping-particle" : "", "parse-names" : false, "suffix" : "" } ], "container-title" : "QS Quacquarelli Symonds Limited - Top Universities", "id" : "ITEM-1", "issued" : { "date-parts" : [ [ "2016" ] ] }, "title" : "World's Top Universities", "type" : "webpage" }, "uris" : [ "http://www.mendeley.com/documents/?uuid=160bf515-d2f6-4e7c-87df-7458aad4c847" ] } ], "mendeley" : { "formattedCitation" : "(Symonds, 2016)", "plainTextFormattedCitation" : "(Symonds, 2016)", "previouslyFormattedCitation" : "(Symonds, 2016)" }, "properties" : { "noteIndex" : 0 }, "schema" : "https://github.com/citation-style-language/schema/raw/master/csl-citation.json" }</w:instrText>
      </w:r>
      <w:r>
        <w:fldChar w:fldCharType="separate"/>
      </w:r>
      <w:r w:rsidR="00F0056B" w:rsidRPr="00F0056B">
        <w:rPr>
          <w:noProof/>
        </w:rPr>
        <w:t>(Symonds, 2016)</w:t>
      </w:r>
      <w:r>
        <w:fldChar w:fldCharType="end"/>
      </w:r>
      <w:r>
        <w:t>, con los 200 programas que obtuvieron la mejor calificación. Puede apreciarse la evidente ventaja que tienen los países que conforman la OCDE, especialmente el núcleo de universidades con sede en Norteamérica, Europa y Australia. Llama la atención el hecho que los países del bloque BRICS comienzan a ganar notoriedad en el listado de los mejores programas del mundo.</w:t>
      </w:r>
    </w:p>
    <w:p w14:paraId="4E2A748D" w14:textId="77777777" w:rsidR="00274003" w:rsidRPr="004E31B4" w:rsidRDefault="00274003" w:rsidP="00274003">
      <w:pPr>
        <w:pStyle w:val="Descripcin"/>
      </w:pPr>
      <w:bookmarkStart w:id="9" w:name="_Ref412213242"/>
      <w:bookmarkStart w:id="10" w:name="_Toc416700640"/>
      <w:bookmarkStart w:id="11" w:name="_Ref412213229"/>
      <w:r w:rsidRPr="004E31B4">
        <w:t xml:space="preserve">Figura </w:t>
      </w:r>
      <w:r w:rsidRPr="004E31B4">
        <w:fldChar w:fldCharType="begin"/>
      </w:r>
      <w:r w:rsidRPr="004E31B4">
        <w:instrText xml:space="preserve"> SEQ Figura \* ARABIC </w:instrText>
      </w:r>
      <w:r w:rsidRPr="004E31B4">
        <w:fldChar w:fldCharType="separate"/>
      </w:r>
      <w:r w:rsidR="00493729" w:rsidRPr="004E31B4">
        <w:rPr>
          <w:noProof/>
        </w:rPr>
        <w:t>1</w:t>
      </w:r>
      <w:r w:rsidRPr="004E31B4">
        <w:fldChar w:fldCharType="end"/>
      </w:r>
      <w:bookmarkEnd w:id="9"/>
      <w:r w:rsidRPr="004E31B4">
        <w:t xml:space="preserve">. Distribución de Países con los 200 Mejores Programas de Ciencias de la Computación e Informática, según ranking QS </w:t>
      </w:r>
      <w:r w:rsidRPr="004E31B4">
        <w:fldChar w:fldCharType="begin" w:fldLock="1"/>
      </w:r>
      <w:r w:rsidR="00C853F9">
        <w:instrText>ADDIN CSL_CITATION { "citationItems" : [ { "id" : "ITEM-1", "itemData" : { "URL" : "http://www.topuniversities.com/", "accessed" : { "date-parts" : [ [ "2016", "3", "1" ] ] }, "author" : [ { "dropping-particle" : "", "family" : "Symonds", "given" : "Quacquarelli", "non-dropping-particle" : "", "parse-names" : false, "suffix" : "" } ], "container-title" : "QS Quacquarelli Symonds Limited - Top Universities", "id" : "ITEM-1", "issued" : { "date-parts" : [ [ "2016" ] ] }, "title" : "World's Top Universities", "type" : "webpage" }, "uris" : [ "http://www.mendeley.com/documents/?uuid=160bf515-d2f6-4e7c-87df-7458aad4c847" ] } ], "mendeley" : { "formattedCitation" : "(Symonds, 2016)", "plainTextFormattedCitation" : "(Symonds, 2016)", "previouslyFormattedCitation" : "(Symonds, 2016)" }, "properties" : { "noteIndex" : 0 }, "schema" : "https://github.com/citation-style-language/schema/raw/master/csl-citation.json" }</w:instrText>
      </w:r>
      <w:r w:rsidRPr="004E31B4">
        <w:fldChar w:fldCharType="separate"/>
      </w:r>
      <w:bookmarkEnd w:id="10"/>
      <w:r w:rsidR="00F0056B" w:rsidRPr="00F0056B">
        <w:rPr>
          <w:b w:val="0"/>
          <w:noProof/>
        </w:rPr>
        <w:t>(Symonds, 2016)</w:t>
      </w:r>
      <w:r w:rsidRPr="004E31B4">
        <w:fldChar w:fldCharType="end"/>
      </w:r>
      <w:bookmarkEnd w:id="11"/>
    </w:p>
    <w:p w14:paraId="4DC61ED6" w14:textId="77777777" w:rsidR="004E31B4" w:rsidRDefault="004E31B4" w:rsidP="0095704E">
      <w:pPr>
        <w:pStyle w:val="TextodePrrafo"/>
        <w:rPr>
          <w:rFonts w:cs="Arial"/>
        </w:rPr>
      </w:pPr>
    </w:p>
    <w:p w14:paraId="4499DADF" w14:textId="77777777" w:rsidR="0095704E" w:rsidRDefault="0095704E" w:rsidP="0095704E">
      <w:pPr>
        <w:pStyle w:val="TextodePrrafo"/>
        <w:rPr>
          <w:rFonts w:cs="Arial"/>
        </w:rPr>
      </w:pPr>
      <w:r>
        <w:rPr>
          <w:rFonts w:cs="Arial"/>
        </w:rPr>
        <w:lastRenderedPageBreak/>
        <w:t xml:space="preserve">En el listado de los 200 mejores programas de </w:t>
      </w:r>
      <w:r w:rsidRPr="003A0120">
        <w:rPr>
          <w:rFonts w:cs="Arial"/>
        </w:rPr>
        <w:t>Ciencias de la Computación e Informática</w:t>
      </w:r>
      <w:r>
        <w:rPr>
          <w:rFonts w:cs="Arial"/>
        </w:rPr>
        <w:t>, sólo clasifican 16 universidades de Iberoamérica, con posiciones que oscilan entre l</w:t>
      </w:r>
      <w:r w:rsidR="00C53192">
        <w:rPr>
          <w:rFonts w:cs="Arial"/>
        </w:rPr>
        <w:t>os puestos 86 a 185 del ranking</w:t>
      </w:r>
      <w:r>
        <w:rPr>
          <w:rFonts w:cs="Arial"/>
        </w:rPr>
        <w:t xml:space="preserve">. Dichas universidades son: </w:t>
      </w:r>
      <w:r w:rsidRPr="00F44C83">
        <w:rPr>
          <w:rFonts w:cs="Arial"/>
        </w:rPr>
        <w:t>Universidad Nacional Autónoma de México (UNAM) (México)</w:t>
      </w:r>
      <w:r>
        <w:rPr>
          <w:rFonts w:cs="Arial"/>
        </w:rPr>
        <w:t xml:space="preserve">, </w:t>
      </w:r>
      <w:r w:rsidRPr="00F44C83">
        <w:rPr>
          <w:rFonts w:cs="Arial"/>
        </w:rPr>
        <w:t>Universidade de São Paulo (Brasil)</w:t>
      </w:r>
      <w:r>
        <w:rPr>
          <w:rFonts w:cs="Arial"/>
        </w:rPr>
        <w:t xml:space="preserve">, </w:t>
      </w:r>
      <w:r w:rsidRPr="00F44C83">
        <w:rPr>
          <w:rFonts w:cs="Arial"/>
        </w:rPr>
        <w:t>Universidade estadual de Campinas (Brasil)</w:t>
      </w:r>
      <w:r>
        <w:rPr>
          <w:rFonts w:cs="Arial"/>
        </w:rPr>
        <w:t xml:space="preserve">, </w:t>
      </w:r>
      <w:r w:rsidRPr="00F44C83">
        <w:rPr>
          <w:rFonts w:cs="Arial"/>
        </w:rPr>
        <w:t>Universitat Politècnica de Catalunya (España)</w:t>
      </w:r>
      <w:r>
        <w:rPr>
          <w:rFonts w:cs="Arial"/>
        </w:rPr>
        <w:t xml:space="preserve">, </w:t>
      </w:r>
      <w:r w:rsidRPr="00F44C83">
        <w:rPr>
          <w:rFonts w:cs="Arial"/>
        </w:rPr>
        <w:t>Instituto Politécnico Nacional (México)</w:t>
      </w:r>
      <w:r>
        <w:rPr>
          <w:rFonts w:cs="Arial"/>
        </w:rPr>
        <w:t xml:space="preserve">, </w:t>
      </w:r>
      <w:r w:rsidRPr="00F44C83">
        <w:rPr>
          <w:rFonts w:cs="Arial"/>
        </w:rPr>
        <w:t>Politécnica de Madrid (España)</w:t>
      </w:r>
      <w:r>
        <w:rPr>
          <w:rFonts w:cs="Arial"/>
        </w:rPr>
        <w:t xml:space="preserve">, </w:t>
      </w:r>
      <w:r w:rsidRPr="00F44C83">
        <w:rPr>
          <w:rFonts w:cs="Arial"/>
        </w:rPr>
        <w:t>Pontificia Universidad Católica de Chile (Chile)</w:t>
      </w:r>
      <w:r>
        <w:rPr>
          <w:rFonts w:cs="Arial"/>
        </w:rPr>
        <w:t xml:space="preserve">, </w:t>
      </w:r>
      <w:r w:rsidRPr="00F44C83">
        <w:rPr>
          <w:rFonts w:cs="Arial"/>
        </w:rPr>
        <w:t>Pontificia Universidade Católica do Rio de Janeiro (Brasil)</w:t>
      </w:r>
      <w:r>
        <w:rPr>
          <w:rFonts w:cs="Arial"/>
        </w:rPr>
        <w:t xml:space="preserve">, </w:t>
      </w:r>
      <w:r w:rsidRPr="00F44C83">
        <w:rPr>
          <w:rFonts w:cs="Arial"/>
        </w:rPr>
        <w:t>Tec</w:t>
      </w:r>
      <w:r>
        <w:rPr>
          <w:rFonts w:cs="Arial"/>
        </w:rPr>
        <w:t>nológico</w:t>
      </w:r>
      <w:r w:rsidRPr="00F44C83">
        <w:rPr>
          <w:rFonts w:cs="Arial"/>
        </w:rPr>
        <w:t xml:space="preserve"> de Monterrey (México)</w:t>
      </w:r>
      <w:r>
        <w:rPr>
          <w:rFonts w:cs="Arial"/>
        </w:rPr>
        <w:t xml:space="preserve">, </w:t>
      </w:r>
      <w:r w:rsidRPr="00F44C83">
        <w:rPr>
          <w:rFonts w:cs="Arial"/>
        </w:rPr>
        <w:t>Universidad Carlos III de Madrid (España)</w:t>
      </w:r>
      <w:r>
        <w:rPr>
          <w:rFonts w:cs="Arial"/>
        </w:rPr>
        <w:t xml:space="preserve">, </w:t>
      </w:r>
      <w:r w:rsidRPr="00F44C83">
        <w:rPr>
          <w:rFonts w:cs="Arial"/>
        </w:rPr>
        <w:t>Universidad de Buenos Aires (Argentina)</w:t>
      </w:r>
      <w:r>
        <w:rPr>
          <w:rFonts w:cs="Arial"/>
        </w:rPr>
        <w:t xml:space="preserve">, </w:t>
      </w:r>
      <w:r w:rsidRPr="00F44C83">
        <w:rPr>
          <w:rFonts w:cs="Arial"/>
        </w:rPr>
        <w:t>Universidad de Chile (Chile)</w:t>
      </w:r>
      <w:r>
        <w:rPr>
          <w:rFonts w:cs="Arial"/>
        </w:rPr>
        <w:t xml:space="preserve">, </w:t>
      </w:r>
      <w:r w:rsidRPr="00F44C83">
        <w:rPr>
          <w:rFonts w:cs="Arial"/>
        </w:rPr>
        <w:t>Universidade Federal de Minas Gerais (Brasil)</w:t>
      </w:r>
      <w:r>
        <w:rPr>
          <w:rFonts w:cs="Arial"/>
        </w:rPr>
        <w:t xml:space="preserve">, </w:t>
      </w:r>
      <w:r w:rsidRPr="00F44C83">
        <w:rPr>
          <w:rFonts w:cs="Arial"/>
        </w:rPr>
        <w:t>Universidade Federal do Rio de Janeiro (Brasil)</w:t>
      </w:r>
      <w:r>
        <w:rPr>
          <w:rFonts w:cs="Arial"/>
        </w:rPr>
        <w:t xml:space="preserve">, </w:t>
      </w:r>
      <w:r w:rsidRPr="00F44C83">
        <w:rPr>
          <w:rFonts w:cs="Arial"/>
        </w:rPr>
        <w:t>Universi</w:t>
      </w:r>
      <w:r>
        <w:rPr>
          <w:rFonts w:cs="Arial"/>
        </w:rPr>
        <w:t>tat</w:t>
      </w:r>
      <w:r w:rsidRPr="00F44C83">
        <w:rPr>
          <w:rFonts w:cs="Arial"/>
        </w:rPr>
        <w:t xml:space="preserve"> de Barcelona (España)</w:t>
      </w:r>
      <w:r>
        <w:rPr>
          <w:rFonts w:cs="Arial"/>
        </w:rPr>
        <w:t xml:space="preserve">. Ninguna universidad colombiana se menciona en el ranking de los mejores 200 programas  </w:t>
      </w:r>
      <w:r>
        <w:rPr>
          <w:rFonts w:cs="Arial"/>
        </w:rPr>
        <w:fldChar w:fldCharType="begin" w:fldLock="1"/>
      </w:r>
      <w:r w:rsidR="00C853F9">
        <w:rPr>
          <w:rFonts w:cs="Arial"/>
        </w:rPr>
        <w:instrText>ADDIN CSL_CITATION { "citationItems" : [ { "id" : "ITEM-1", "itemData" : { "URL" : "http://bit.ly/1Gdhk9A", "accessed" : { "date-parts" : [ [ "2016", "3", "1" ] ] }, "author" : [ { "dropping-particle" : "", "family" : "QS_Rankings", "given" : "", "non-dropping-particle" : "", "parse-names" : false, "suffix" : "" } ], "container-title" : "QS Ranking Worldwide - Top Universities", "id" : "ITEM-1", "issued" : { "date-parts" : [ [ "2016" ] ] }, "title" : "QS University Rankings: Latin America 2015", "type" : "webpage" }, "uris" : [ "http://www.mendeley.com/documents/?uuid=7204a316-fa31-451d-894b-06708be93e77" ] } ], "mendeley" : { "formattedCitation" : "(QS_Rankings, 2016)", "plainTextFormattedCitation" : "(QS_Rankings, 2016)", "previouslyFormattedCitation" : "(QS_Rankings, 2016)" }, "properties" : { "noteIndex" : 0 }, "schema" : "https://github.com/citation-style-language/schema/raw/master/csl-citation.json" }</w:instrText>
      </w:r>
      <w:r>
        <w:rPr>
          <w:rFonts w:cs="Arial"/>
        </w:rPr>
        <w:fldChar w:fldCharType="separate"/>
      </w:r>
      <w:r w:rsidR="00F0056B" w:rsidRPr="00F0056B">
        <w:rPr>
          <w:rFonts w:cs="Arial"/>
          <w:noProof/>
        </w:rPr>
        <w:t>(QS_Rankings, 2016)</w:t>
      </w:r>
      <w:r>
        <w:rPr>
          <w:rFonts w:cs="Arial"/>
        </w:rPr>
        <w:fldChar w:fldCharType="end"/>
      </w:r>
      <w:r>
        <w:rPr>
          <w:rFonts w:cs="Arial"/>
        </w:rPr>
        <w:t>.</w:t>
      </w:r>
    </w:p>
    <w:p w14:paraId="5D6E82C3" w14:textId="77777777" w:rsidR="00B25F78" w:rsidRDefault="0095704E" w:rsidP="00B25F78">
      <w:pPr>
        <w:pStyle w:val="TextodePrrafo"/>
      </w:pPr>
      <w:r w:rsidRPr="00F735EF">
        <w:rPr>
          <w:rFonts w:cs="Arial"/>
        </w:rPr>
        <w:t xml:space="preserve">De dicho listado, se tomaron </w:t>
      </w:r>
      <w:r>
        <w:rPr>
          <w:rFonts w:cs="Arial"/>
        </w:rPr>
        <w:t xml:space="preserve">118 </w:t>
      </w:r>
      <w:r w:rsidRPr="00F735EF">
        <w:rPr>
          <w:rFonts w:cs="Arial"/>
        </w:rPr>
        <w:t>Universidades de varios países (</w:t>
      </w:r>
      <w:r>
        <w:rPr>
          <w:rFonts w:cs="Arial"/>
        </w:rPr>
        <w:t>Estados Unidos, Australia, Alemania, Japón, Canadá, China, India, Brasil, México, Chile, Argentina, España, Reino Unido</w:t>
      </w:r>
      <w:r w:rsidRPr="00F735EF">
        <w:rPr>
          <w:rFonts w:cs="Arial"/>
        </w:rPr>
        <w:t xml:space="preserve">), y luego del análisis de la oferta de </w:t>
      </w:r>
      <w:r>
        <w:rPr>
          <w:rFonts w:cs="Arial"/>
        </w:rPr>
        <w:t>Ciencias de la Computación e Ingeniería de la Información, se evidenció que</w:t>
      </w:r>
      <w:r w:rsidR="00B25F78">
        <w:rPr>
          <w:rFonts w:cs="Arial"/>
        </w:rPr>
        <w:t xml:space="preserve"> t</w:t>
      </w:r>
      <w:r w:rsidRPr="00F735EF">
        <w:t xml:space="preserve">odas las instituciones </w:t>
      </w:r>
      <w:r w:rsidR="00B25F78">
        <w:t xml:space="preserve">citadas </w:t>
      </w:r>
      <w:r w:rsidRPr="00F735EF">
        <w:t>ofrecen el programa bajo la metodología presencial, como un título posterior a la secundaria y con grado universitario.</w:t>
      </w:r>
      <w:r w:rsidR="00B25F78">
        <w:t xml:space="preserve"> </w:t>
      </w:r>
    </w:p>
    <w:p w14:paraId="739B664D" w14:textId="477FAC41" w:rsidR="0095704E" w:rsidRDefault="0095704E" w:rsidP="00B25F78">
      <w:pPr>
        <w:pStyle w:val="TextodePrrafo"/>
      </w:pPr>
      <w:r w:rsidRPr="00F735EF">
        <w:t xml:space="preserve">En general, la duración del programa es de </w:t>
      </w:r>
      <w:r>
        <w:t>4</w:t>
      </w:r>
      <w:r w:rsidRPr="00F735EF">
        <w:t xml:space="preserve"> años, exceptuando algunas Universidades Norteamericanas y Europeas, donde </w:t>
      </w:r>
      <w:r>
        <w:t>se admiten programas con</w:t>
      </w:r>
      <w:r w:rsidRPr="00F735EF">
        <w:t xml:space="preserve"> duración de </w:t>
      </w:r>
      <w:r>
        <w:t>3 años, con la salvedad que todos los estudiantes y graduados deben continuar con su formación en el marco de los posgrados de Maestría en Ciencias con énfasis en diferentes especialidades. Un programa de Máster puede tener una duración entre 1 y 2 años (Como máximo), con énfasis en investigación, desarrollo e innovación y en caso que el estudiante así lo desee, puede efectuar su formación en el ámbito doctorado</w:t>
      </w:r>
      <w:r w:rsidR="0044776B">
        <w:t>.</w:t>
      </w:r>
      <w:r w:rsidR="00B25F78" w:rsidRPr="00B25F78">
        <w:t xml:space="preserve"> </w:t>
      </w:r>
      <w:r w:rsidR="00B25F78">
        <w:t xml:space="preserve">En las universidades </w:t>
      </w:r>
      <w:r w:rsidR="00B25F78">
        <w:lastRenderedPageBreak/>
        <w:t xml:space="preserve">latinoamericanas, el promedio de duración del programa de ingeniería oscila entre 4 y 5 años. </w:t>
      </w:r>
      <w:r w:rsidRPr="00F735EF">
        <w:t xml:space="preserve">La tasa de ocupación laboral de los Ingenieros en promedio entre las </w:t>
      </w:r>
      <w:r>
        <w:t>1</w:t>
      </w:r>
      <w:r w:rsidR="00A943C7">
        <w:t>18</w:t>
      </w:r>
      <w:r w:rsidRPr="00F735EF">
        <w:t xml:space="preserve"> Instituciones es </w:t>
      </w:r>
      <w:r>
        <w:t>mayor al</w:t>
      </w:r>
      <w:r w:rsidR="00B25F78">
        <w:t xml:space="preserve"> 90%</w:t>
      </w:r>
      <w:r w:rsidR="002678E9">
        <w:t>.</w:t>
      </w:r>
    </w:p>
    <w:p w14:paraId="2BB094A8" w14:textId="77777777" w:rsidR="0095704E" w:rsidRDefault="00C853F9" w:rsidP="0095704E">
      <w:pPr>
        <w:pStyle w:val="TextodePrrafo"/>
      </w:pPr>
      <w:r>
        <w:t xml:space="preserve">Es posible consultar el estudio presentado por </w:t>
      </w:r>
      <w:r>
        <w:fldChar w:fldCharType="begin" w:fldLock="1"/>
      </w:r>
      <w:r>
        <w:instrText>ADDIN CSL_CITATION { "citationItems" : [ { "id" : "ITEM-1", "itemData" : { "URL" : "http://bit.ly/1SsQGwM", "accessed" : { "date-parts" : [ [ "2016", "3", "1" ] ] }, "author" : [ { "dropping-particle" : "", "family" : "Correa-Henao", "given" : "Gabriel Jaime", "non-dropping-particle" : "", "parse-names" : false, "suffix" : "" }, { "dropping-particle" : "", "family" : "Giraldo-Escobar", "given" : "Ramiro", "non-dropping-particle" : "", "parse-names" : false, "suffix" : "" } ], "container-title" : "Registros Calificados SNIES", "id" : "ITEM-1", "issued" : { "date-parts" : [ [ "2015" ] ] }, "page" : "13", "title" : "Anexo 1 - Oferta de Programas de Ingenier\u00eda de Sistemas, Inform\u00e1tica y Afines en Colombia", "type" : "webpage" }, "uris" : [ "http://www.mendeley.com/documents/?uuid=123d2924-977c-4ab5-a1f7-0565a6840f4a" ] } ], "mendeley" : { "formattedCitation" : "(Correa-Henao &amp; Giraldo-Escobar, 2015)", "plainTextFormattedCitation" : "(Correa-Henao &amp; Giraldo-Escobar, 2015)", "previouslyFormattedCitation" : "(Correa-Henao &amp; Giraldo-Escobar, 2015)" }, "properties" : { "noteIndex" : 0 }, "schema" : "https://github.com/citation-style-language/schema/raw/master/csl-citation.json" }</w:instrText>
      </w:r>
      <w:r>
        <w:fldChar w:fldCharType="separate"/>
      </w:r>
      <w:r w:rsidRPr="00C853F9">
        <w:rPr>
          <w:noProof/>
        </w:rPr>
        <w:t>(Correa-Henao &amp; Giraldo-Escobar, 2015)</w:t>
      </w:r>
      <w:r>
        <w:fldChar w:fldCharType="end"/>
      </w:r>
      <w:r>
        <w:t xml:space="preserve"> donde</w:t>
      </w:r>
      <w:r w:rsidR="0095704E" w:rsidRPr="000E0BE1">
        <w:t xml:space="preserve"> se relacionan las 118 instituciones</w:t>
      </w:r>
      <w:r w:rsidR="00D05C80" w:rsidRPr="000E0BE1">
        <w:t xml:space="preserve"> de carácter internacional</w:t>
      </w:r>
      <w:r w:rsidR="0095704E" w:rsidRPr="000E0BE1">
        <w:t xml:space="preserve"> de</w:t>
      </w:r>
      <w:r w:rsidR="00D05C80" w:rsidRPr="000E0BE1">
        <w:t xml:space="preserve"> Educación</w:t>
      </w:r>
      <w:r w:rsidR="00D05C80">
        <w:t xml:space="preserve"> Superior consultadas</w:t>
      </w:r>
      <w:r w:rsidR="0095704E" w:rsidRPr="00F735EF">
        <w:t xml:space="preserve"> con </w:t>
      </w:r>
      <w:r w:rsidR="0095704E">
        <w:t xml:space="preserve">el </w:t>
      </w:r>
      <w:r w:rsidR="0095704E" w:rsidRPr="00F735EF">
        <w:t>respectivo nombre del programa ofrecido, metodología, nivel académico, nivel de formación y tasa de ocupación general.</w:t>
      </w:r>
      <w:r w:rsidR="0095704E">
        <w:t xml:space="preserve"> La tasa general de ocupación, así como las estadísticas de penetración de internet (Tanto las conexiones activas, como la tasa de penetración en la población) puede consultarse en bases estadísticas confiables </w:t>
      </w:r>
      <w:r w:rsidR="0095704E">
        <w:fldChar w:fldCharType="begin" w:fldLock="1"/>
      </w:r>
      <w:r>
        <w:instrText>ADDIN CSL_CITATION { "citationItems" : [ { "id" : "ITEM-1", "itemData" : { "URL" : "https://www.cia.gov/library/publications/the-world-factbook/", "author" : [ { "dropping-particle" : "", "family" : "CIA", "given" : "Central Intelligence Agency", "non-dropping-particle" : "", "parse-names" : false, "suffix" : "" } ], "container-title" : "The World Factbook", "id" : "ITEM-1", "issued" : { "date-parts" : [ [ "2015" ] ] }, "title" : "The World Factbook", "type" : "webpage" }, "uris" : [ "http://www.mendeley.com/documents/?uuid=64d8045a-edcb-4733-b262-2bd41a99593c" ] } ], "mendeley" : { "formattedCitation" : "(CIA, 2015)", "plainTextFormattedCitation" : "(CIA, 2015)", "previouslyFormattedCitation" : "(CIA, 2015)" }, "properties" : { "noteIndex" : 0 }, "schema" : "https://github.com/citation-style-language/schema/raw/master/csl-citation.json" }</w:instrText>
      </w:r>
      <w:r w:rsidR="0095704E">
        <w:fldChar w:fldCharType="separate"/>
      </w:r>
      <w:r w:rsidR="00F0056B" w:rsidRPr="00F0056B">
        <w:rPr>
          <w:noProof/>
        </w:rPr>
        <w:t>(CIA, 2015)</w:t>
      </w:r>
      <w:r w:rsidR="0095704E">
        <w:fldChar w:fldCharType="end"/>
      </w:r>
      <w:r w:rsidR="0095704E">
        <w:t>.</w:t>
      </w:r>
      <w:r w:rsidR="00647A92">
        <w:t xml:space="preserve"> </w:t>
      </w:r>
      <w:r w:rsidR="0095704E">
        <w:t>Como nota de observación,</w:t>
      </w:r>
      <w:r w:rsidR="009549FD">
        <w:t xml:space="preserve"> en </w:t>
      </w:r>
      <w:r>
        <w:fldChar w:fldCharType="begin" w:fldLock="1"/>
      </w:r>
      <w:r>
        <w:instrText>ADDIN CSL_CITATION { "citationItems" : [ { "id" : "ITEM-1", "itemData" : { "URL" : "http://bit.ly/1SsQGwM", "accessed" : { "date-parts" : [ [ "2016", "3", "1" ] ] }, "author" : [ { "dropping-particle" : "", "family" : "Correa-Henao", "given" : "Gabriel Jaime", "non-dropping-particle" : "", "parse-names" : false, "suffix" : "" }, { "dropping-particle" : "", "family" : "Giraldo-Escobar", "given" : "Ramiro", "non-dropping-particle" : "", "parse-names" : false, "suffix" : "" } ], "container-title" : "Registros Calificados SNIES", "id" : "ITEM-1", "issued" : { "date-parts" : [ [ "2015" ] ] }, "page" : "13", "title" : "Anexo 1 - Oferta de Programas de Ingenier\u00eda de Sistemas, Inform\u00e1tica y Afines en Colombia", "type" : "webpage" }, "uris" : [ "http://www.mendeley.com/documents/?uuid=123d2924-977c-4ab5-a1f7-0565a6840f4a" ] } ], "mendeley" : { "formattedCitation" : "(Correa-Henao &amp; Giraldo-Escobar, 2015)", "plainTextFormattedCitation" : "(Correa-Henao &amp; Giraldo-Escobar, 2015)", "previouslyFormattedCitation" : "(Correa-Henao &amp; Giraldo-Escobar, 2015)" }, "properties" : { "noteIndex" : 0 }, "schema" : "https://github.com/citation-style-language/schema/raw/master/csl-citation.json" }</w:instrText>
      </w:r>
      <w:r>
        <w:fldChar w:fldCharType="separate"/>
      </w:r>
      <w:r w:rsidRPr="00C853F9">
        <w:rPr>
          <w:noProof/>
        </w:rPr>
        <w:t>(Correa-Henao &amp; Giraldo-Escobar, 2015)</w:t>
      </w:r>
      <w:r>
        <w:fldChar w:fldCharType="end"/>
      </w:r>
      <w:r>
        <w:t xml:space="preserve"> </w:t>
      </w:r>
      <w:r w:rsidR="0095704E">
        <w:t xml:space="preserve">se ha presentado la empleabilidad de la fuerza laboral de cada uno de los países analizados, que en todo caso, es superior al 90%. Dicha tendencia también se aplica totalmente al mercado de profesionales en la materia. Puntualmente, el dato de España </w:t>
      </w:r>
      <w:r w:rsidR="00514B93">
        <w:t xml:space="preserve">se </w:t>
      </w:r>
      <w:r w:rsidR="0095704E">
        <w:t xml:space="preserve">debe tener en cuenta que la empleabilidad para los ingenieros en informática es superior al 92%, y corresponde a una tendencia totalmente diferente de lo que ocurre al resto del mercado laboral en el país ibérico. Comparativamente con el caso colombiano, donde más del 90% de los graduados se encuentran vinculados laboralmente (ver </w:t>
      </w:r>
      <w:r w:rsidR="0095704E" w:rsidRPr="000E0BE1">
        <w:fldChar w:fldCharType="begin"/>
      </w:r>
      <w:r w:rsidR="0095704E" w:rsidRPr="000E0BE1">
        <w:instrText xml:space="preserve"> REF _Ref412542295 \h </w:instrText>
      </w:r>
      <w:r w:rsidR="000E0BE1">
        <w:instrText xml:space="preserve"> \* MERGEFORMAT </w:instrText>
      </w:r>
      <w:r w:rsidR="0095704E" w:rsidRPr="000E0BE1">
        <w:fldChar w:fldCharType="separate"/>
      </w:r>
      <w:r w:rsidR="00493729" w:rsidRPr="000E0BE1">
        <w:t xml:space="preserve">Figura </w:t>
      </w:r>
      <w:r w:rsidR="00493729" w:rsidRPr="000E0BE1">
        <w:rPr>
          <w:noProof/>
        </w:rPr>
        <w:t>9</w:t>
      </w:r>
      <w:r w:rsidR="0095704E" w:rsidRPr="000E0BE1">
        <w:fldChar w:fldCharType="end"/>
      </w:r>
      <w:r w:rsidR="0095704E">
        <w:t>), se puede aplicar la misma conclusión que sucede en los países con las mejores universidades del mundo, en el sentido que los pregrados de ingeniería informática, ciencias de la computación y afines, tienen</w:t>
      </w:r>
      <w:r w:rsidR="004D6BCE">
        <w:t xml:space="preserve"> gran</w:t>
      </w:r>
      <w:r w:rsidR="0095704E">
        <w:t xml:space="preserve"> demanda por parte del mercado laboral, así </w:t>
      </w:r>
      <w:r w:rsidR="0095704E" w:rsidRPr="003B4281">
        <w:t>como alta valoración</w:t>
      </w:r>
      <w:r w:rsidR="0095704E">
        <w:t xml:space="preserve"> salarial en el sector económico de servicios de valor agregado.</w:t>
      </w:r>
    </w:p>
    <w:p w14:paraId="3043AE19" w14:textId="77777777" w:rsidR="00273D48" w:rsidRDefault="00273D48" w:rsidP="00273D48">
      <w:pPr>
        <w:pStyle w:val="Ttulo2"/>
      </w:pPr>
      <w:r>
        <w:t>Tendencias de Innovación en la Enseñanza de</w:t>
      </w:r>
      <w:r w:rsidR="00200E01">
        <w:rPr>
          <w:lang w:val="es-CO"/>
        </w:rPr>
        <w:t xml:space="preserve"> </w:t>
      </w:r>
      <w:r>
        <w:t>l</w:t>
      </w:r>
      <w:r w:rsidR="00200E01">
        <w:rPr>
          <w:lang w:val="es-CO"/>
        </w:rPr>
        <w:t>os</w:t>
      </w:r>
      <w:r>
        <w:t xml:space="preserve"> Programa</w:t>
      </w:r>
      <w:r w:rsidR="00200E01">
        <w:rPr>
          <w:lang w:val="es-CO"/>
        </w:rPr>
        <w:t>s</w:t>
      </w:r>
      <w:r>
        <w:t xml:space="preserve"> de Informática</w:t>
      </w:r>
    </w:p>
    <w:p w14:paraId="2F7AD059" w14:textId="77777777" w:rsidR="00C55512" w:rsidRDefault="00C55512" w:rsidP="00C55512">
      <w:pPr>
        <w:pStyle w:val="TextodePrrafo"/>
      </w:pPr>
      <w:r>
        <w:t xml:space="preserve">El estudio de mercado presentado en la anterior sección ha permitido detectar una componente de innovación en los programas de ingeniería de informática y/o ciencias de </w:t>
      </w:r>
      <w:r>
        <w:lastRenderedPageBreak/>
        <w:t xml:space="preserve">la computación, especialmente en aquellos aspectos donde se identifican cambios y apropiación de nuevas metodologías de enseñanza, diferentes enfoques en los estudiantes e incorporación de herramientas TIC como medio de aprendizaje; por lo tanto la gestión de esta innovación es un elemento fundamental para medir su avance, los beneficios que se generan tanto a nivel económico, tecnológico y administrativo </w:t>
      </w:r>
      <w:r w:rsidR="00DD0B29">
        <w:fldChar w:fldCharType="begin" w:fldLock="1"/>
      </w:r>
      <w:r w:rsidR="00C853F9">
        <w:instrText>ADDIN CSL_CITATION { "citationItems" : [ { "id" : "ITEM-1", "itemData" : { "author" : [ { "dropping-particle" : "", "family" : "Ruta_N", "given" : "", "non-dropping-particle" : "", "parse-names" : false, "suffix" : "" } ], "id" : "ITEM-1", "issued" : { "date-parts" : [ [ "2015" ] ] }, "number-of-pages" : "135", "publisher-place" : "Medell\u00edn (Colombia)", "title" : "Observatorio CT+i: Informe No. 1 \u00c1rea de oportunidad: Innovaci\u00f3n en educaci\u00f3n superior", "type" : "report" }, "locator" : "11", "uris" : [ "http://www.mendeley.com/documents/?uuid=8626eb3e-331b-4b6a-ad60-2baa34993fc2" ] } ], "mendeley" : { "formattedCitation" : "(Ruta_N, 2015a, p. 11)", "plainTextFormattedCitation" : "(Ruta_N, 2015a, p. 11)", "previouslyFormattedCitation" : "(Ruta_N, 2015a, p. 11)" }, "properties" : { "noteIndex" : 0 }, "schema" : "https://github.com/citation-style-language/schema/raw/master/csl-citation.json" }</w:instrText>
      </w:r>
      <w:r w:rsidR="00DD0B29">
        <w:fldChar w:fldCharType="separate"/>
      </w:r>
      <w:r w:rsidR="00F0056B" w:rsidRPr="00F0056B">
        <w:rPr>
          <w:noProof/>
        </w:rPr>
        <w:t>(Ruta_N, 2015a, p. 11)</w:t>
      </w:r>
      <w:r w:rsidR="00DD0B29">
        <w:fldChar w:fldCharType="end"/>
      </w:r>
      <w:r w:rsidR="00DD0B29">
        <w:t xml:space="preserve"> </w:t>
      </w:r>
      <w:r>
        <w:t>para las diferentes universidades analizadas.</w:t>
      </w:r>
    </w:p>
    <w:p w14:paraId="1597A2F4" w14:textId="77777777" w:rsidR="001E26F4" w:rsidRDefault="00AF3CC4" w:rsidP="001E26F4">
      <w:pPr>
        <w:pStyle w:val="TextodePrrafo"/>
      </w:pPr>
      <w:r w:rsidRPr="00AF3CC4">
        <w:t xml:space="preserve">A partir </w:t>
      </w:r>
      <w:r>
        <w:t xml:space="preserve">de la información suministrada en </w:t>
      </w:r>
      <w:r>
        <w:fldChar w:fldCharType="begin" w:fldLock="1"/>
      </w:r>
      <w:r w:rsidR="00C853F9">
        <w:instrText>ADDIN CSL_CITATION { "citationItems" : [ { "id" : "ITEM-1", "itemData" : { "URL" : "http://www.topuniversities.com/", "accessed" : { "date-parts" : [ [ "2016", "3", "1" ] ] }, "author" : [ { "dropping-particle" : "", "family" : "Symonds", "given" : "Quacquarelli", "non-dropping-particle" : "", "parse-names" : false, "suffix" : "" } ], "container-title" : "QS Quacquarelli Symonds Limited - Top Universities", "id" : "ITEM-1", "issued" : { "date-parts" : [ [ "2016" ] ] }, "title" : "World's Top Universities", "type" : "webpage" }, "uris" : [ "http://www.mendeley.com/documents/?uuid=160bf515-d2f6-4e7c-87df-7458aad4c847" ] }, { "id" : "ITEM-2", "itemData" : { "URL" : "http://www.4icu.org/co/", "accessed" : { "date-parts" : [ [ "2015", "7", "1" ] ] }, "author" : [ { "dropping-particle" : "", "family" : "4icu", "given" : "", "non-dropping-particle" : "", "parse-names" : false, "suffix" : "" } ], "container-title" : "2015 University Web Ranking", "id" : "ITEM-2", "issued" : { "date-parts" : [ [ "2015" ] ] }, "title" : "International Colleges &amp; Universities", "type" : "webpage" }, "uris" : [ "http://www.mendeley.com/documents/?uuid=6435437a-30f1-4cda-b3b1-18236ddcb2ed" ] }, { "id" : "ITEM-3", "itemData" : { "URL" : "http://bit.ly/1Gdhk9A", "accessed" : { "date-parts" : [ [ "2016", "3", "1" ] ] }, "author" : [ { "dropping-particle" : "", "family" : "QS_Rankings", "given" : "", "non-dropping-particle" : "", "parse-names" : false, "suffix" : "" } ], "container-title" : "QS Ranking Worldwide - Top Universities", "id" : "ITEM-3", "issued" : { "date-parts" : [ [ "2016" ] ] }, "title" : "QS University Rankings: Latin America 2015", "type" : "webpage" }, "uris" : [ "http://www.mendeley.com/documents/?uuid=7204a316-fa31-451d-894b-06708be93e77" ] } ], "mendeley" : { "formattedCitation" : "(4icu, 2015; QS_Rankings, 2016; Symonds, 2016)", "plainTextFormattedCitation" : "(4icu, 2015; QS_Rankings, 2016; Symonds, 2016)", "previouslyFormattedCitation" : "(4icu, 2015; QS_Rankings, 2016; Symonds, 2016)" }, "properties" : { "noteIndex" : 0 }, "schema" : "https://github.com/citation-style-language/schema/raw/master/csl-citation.json" }</w:instrText>
      </w:r>
      <w:r>
        <w:fldChar w:fldCharType="separate"/>
      </w:r>
      <w:r w:rsidR="00F0056B" w:rsidRPr="00F0056B">
        <w:rPr>
          <w:noProof/>
        </w:rPr>
        <w:t>(4icu, 2015; QS_Rankings, 2016; Symonds, 2016)</w:t>
      </w:r>
      <w:r>
        <w:fldChar w:fldCharType="end"/>
      </w:r>
      <w:r w:rsidRPr="00AF3CC4">
        <w:t xml:space="preserve"> </w:t>
      </w:r>
      <w:r w:rsidRPr="008C0618">
        <w:t xml:space="preserve">se detectan </w:t>
      </w:r>
      <w:r w:rsidR="001E26F4" w:rsidRPr="008C0618">
        <w:t xml:space="preserve">cuatro grandes tendencias de innovación </w:t>
      </w:r>
      <w:r w:rsidR="008C0618" w:rsidRPr="008C0618">
        <w:t xml:space="preserve">de las universidades que ofrecen </w:t>
      </w:r>
      <w:r w:rsidR="007A696E">
        <w:t>los</w:t>
      </w:r>
      <w:r w:rsidR="008C0618">
        <w:t xml:space="preserve"> programa</w:t>
      </w:r>
      <w:r w:rsidR="007A696E">
        <w:t>s de informática y ciencias de la computación</w:t>
      </w:r>
      <w:r w:rsidR="008C0618">
        <w:t xml:space="preserve">. Se destaca el </w:t>
      </w:r>
      <w:r w:rsidR="001E26F4">
        <w:t xml:space="preserve">incremento de instituciones tecnológicas educativas relacionadas </w:t>
      </w:r>
      <w:r w:rsidR="007A696E">
        <w:t xml:space="preserve">directamente </w:t>
      </w:r>
      <w:r w:rsidR="001E26F4">
        <w:t xml:space="preserve">con </w:t>
      </w:r>
      <w:r w:rsidR="007A696E">
        <w:t>el sector</w:t>
      </w:r>
      <w:r w:rsidR="001E26F4">
        <w:t xml:space="preserve"> empresa</w:t>
      </w:r>
      <w:r w:rsidR="007A696E">
        <w:t>rial</w:t>
      </w:r>
      <w:r w:rsidR="001E26F4">
        <w:t xml:space="preserve">, </w:t>
      </w:r>
      <w:r w:rsidR="007A696E">
        <w:t>así como la</w:t>
      </w:r>
      <w:r w:rsidR="008C0618">
        <w:t xml:space="preserve"> </w:t>
      </w:r>
      <w:r w:rsidR="001E26F4">
        <w:t>creación de experiencia</w:t>
      </w:r>
      <w:r w:rsidR="008C0618">
        <w:t>s</w:t>
      </w:r>
      <w:r w:rsidR="001E26F4">
        <w:t xml:space="preserve"> personalizada</w:t>
      </w:r>
      <w:r w:rsidR="008C0618">
        <w:t>s</w:t>
      </w:r>
      <w:r w:rsidR="001E26F4">
        <w:t xml:space="preserve"> para el estudiante, </w:t>
      </w:r>
      <w:r w:rsidR="008C0618">
        <w:t xml:space="preserve">la </w:t>
      </w:r>
      <w:r w:rsidR="001E26F4">
        <w:t xml:space="preserve">movilidad del estudiante y </w:t>
      </w:r>
      <w:r w:rsidR="008C0618">
        <w:t>las novedades en los esquemas de financiación institucionales.</w:t>
      </w:r>
      <w:r w:rsidR="00DD0B29">
        <w:t xml:space="preserve"> </w:t>
      </w:r>
    </w:p>
    <w:p w14:paraId="75531C17" w14:textId="77777777" w:rsidR="001E26F4" w:rsidRDefault="001E26F4" w:rsidP="00DD0B29">
      <w:pPr>
        <w:pStyle w:val="Ttulo3"/>
      </w:pPr>
      <w:r>
        <w:t>Incremento de nuevas instituciones tecnológicas educativas relacionadas con las empresas</w:t>
      </w:r>
    </w:p>
    <w:p w14:paraId="10699A11" w14:textId="77777777" w:rsidR="001E26F4" w:rsidRDefault="00DD0B29" w:rsidP="001E26F4">
      <w:pPr>
        <w:pStyle w:val="TextodePrrafo"/>
      </w:pPr>
      <w:r>
        <w:t>Un elemento común para las universidades que ofrecen el programa y que se han catalogado como entre las mejores facultades del área de ingeniería, es que dichos p</w:t>
      </w:r>
      <w:r w:rsidR="001E26F4">
        <w:t xml:space="preserve">rogramas </w:t>
      </w:r>
      <w:r>
        <w:t xml:space="preserve">se </w:t>
      </w:r>
      <w:r w:rsidR="001E26F4">
        <w:t>enfoca</w:t>
      </w:r>
      <w:r>
        <w:t>n</w:t>
      </w:r>
      <w:r w:rsidR="001E26F4">
        <w:t xml:space="preserve"> en el mercado laboral, donde se hace uso de metodologías como el aprendizaje vivencial</w:t>
      </w:r>
      <w:r>
        <w:t xml:space="preserve"> </w:t>
      </w:r>
      <w:r>
        <w:fldChar w:fldCharType="begin" w:fldLock="1"/>
      </w:r>
      <w:r w:rsidR="00C853F9">
        <w:instrText>ADDIN CSL_CITATION { "citationItems" : [ { "id" : "ITEM-1", "itemData" : { "DOI" : "10.1109/TE.2004.824842", "ISBN" : "0018-9359 VO - 47", "ISSN" : "0018-9359", "abstract" : "With the progress of research on cluster computing, many universities have begun to offer various courses covering cluster computing. A wide variety of content can be taught in these courses. Because of this variation, a difficulty that arises is the selection of appropriate course material. The selection is complicated because some content in cluster computing may also be covered by other courses in the undergraduate curriculum, and the background of students enrolled in cluster computing courses varies. These aspects of cluster computing make the development of good course material difficult. Combining experiences in teaching cluster computing at universities in the United States and Australia, this paper presents prospective topics in cluster computing and a wide variety of information sources from which instructors can choose. The course material is described in relation to the knowledge units of the Joint IEEE Computer Society and the Association for Computing Machinery (ACM) Computing Curricula 2001 and includes system architecture, parallel programming, algorithms, and applications. Instructors can select units in each of the topical areas and develop their own syllabi to meet course objectives. The authors share their experiences in teaching cluster computing and the topics chosen, depending on course objectives.", "author" : [ { "dropping-particle" : "", "family" : "Apon", "given" : "A", "non-dropping-particle" : "", "parse-names" : false, "suffix" : "" }, { "dropping-particle" : "", "family" : "Mache", "given" : "J", "non-dropping-particle" : "", "parse-names" : false, "suffix" : "" }, { "dropping-particle" : "", "family" : "Buyya", "given" : "R", "non-dropping-particle" : "", "parse-names" : false, "suffix" : "" }, { "dropping-particle" : "", "family" : "Jin", "given" : "Hai", "non-dropping-particle" : "", "parse-names" : false, "suffix" : "" } ], "container-title" : "IEEE Transactions on Education", "id" : "ITEM-1", "issue" : "2", "issued" : { "date-parts" : [ [ "2004", "5" ] ] }, "page" : "188-195", "title" : "Cluster Computing in the Classroom and Integration With Computing Curricula 2001", "type" : "article-journal", "volume" : "47" }, "uris" : [ "http://www.mendeley.com/documents/?uuid=5620b28d-1a78-4ac8-b712-76872c9f5a9f" ] } ], "mendeley" : { "formattedCitation" : "(Apon et al., 2004)", "plainTextFormattedCitation" : "(Apon et al., 2004)", "previouslyFormattedCitation" : "(Apon et al., 2004)" }, "properties" : { "noteIndex" : 0 }, "schema" : "https://github.com/citation-style-language/schema/raw/master/csl-citation.json" }</w:instrText>
      </w:r>
      <w:r>
        <w:fldChar w:fldCharType="separate"/>
      </w:r>
      <w:r w:rsidR="00F0056B" w:rsidRPr="00F0056B">
        <w:rPr>
          <w:noProof/>
        </w:rPr>
        <w:t>(Apon et al., 2004)</w:t>
      </w:r>
      <w:r>
        <w:fldChar w:fldCharType="end"/>
      </w:r>
      <w:r>
        <w:t xml:space="preserve">. </w:t>
      </w:r>
      <w:r w:rsidR="000941E3">
        <w:t>Esta tendencia se evidencia en la calificación de indicadores relacionados con el</w:t>
      </w:r>
      <w:r>
        <w:t xml:space="preserve"> a</w:t>
      </w:r>
      <w:r w:rsidR="001E26F4">
        <w:t>cercamiento universidad-empresa</w:t>
      </w:r>
      <w:r>
        <w:t>-</w:t>
      </w:r>
      <w:r w:rsidR="001E26F4">
        <w:t>comunidad</w:t>
      </w:r>
      <w:r w:rsidR="000941E3">
        <w:t>, donde</w:t>
      </w:r>
      <w:r w:rsidR="001E26F4">
        <w:t xml:space="preserve"> </w:t>
      </w:r>
      <w:r w:rsidR="000941E3">
        <w:t xml:space="preserve">se </w:t>
      </w:r>
      <w:r w:rsidR="001E26F4">
        <w:t>brinda</w:t>
      </w:r>
      <w:r w:rsidR="000941E3">
        <w:t xml:space="preserve"> </w:t>
      </w:r>
      <w:r>
        <w:t xml:space="preserve">un </w:t>
      </w:r>
      <w:r w:rsidR="001E26F4">
        <w:t>aprendizaje flexible</w:t>
      </w:r>
      <w:r>
        <w:t>, con una m</w:t>
      </w:r>
      <w:r w:rsidR="001E26F4">
        <w:t>etodología</w:t>
      </w:r>
      <w:r>
        <w:t xml:space="preserve"> educativa aprendizaje-servicio. Adicionalmente, se observa un i</w:t>
      </w:r>
      <w:r w:rsidR="001E26F4">
        <w:t xml:space="preserve">ncremento en la solución de proyectos y retos empresariales como práctica en la universidad, </w:t>
      </w:r>
      <w:r>
        <w:t>pues se</w:t>
      </w:r>
      <w:r w:rsidR="001E26F4">
        <w:t xml:space="preserve"> aplica la metodología de aprendizaje basado en problemas</w:t>
      </w:r>
      <w:r>
        <w:t>. Lo anterior, facilita la e</w:t>
      </w:r>
      <w:r w:rsidR="001E26F4">
        <w:t>mpleabilidad laboral</w:t>
      </w:r>
      <w:r>
        <w:t xml:space="preserve">, el </w:t>
      </w:r>
      <w:r>
        <w:lastRenderedPageBreak/>
        <w:t>a</w:t>
      </w:r>
      <w:r w:rsidR="001E26F4">
        <w:t>prendizaje en el lugar de trabajo</w:t>
      </w:r>
      <w:r>
        <w:t xml:space="preserve">, el </w:t>
      </w:r>
      <w:r w:rsidR="001E26F4">
        <w:t>emprendimiento</w:t>
      </w:r>
      <w:r>
        <w:t>, el a</w:t>
      </w:r>
      <w:r w:rsidR="001E26F4">
        <w:t>prendizaje para la vida</w:t>
      </w:r>
      <w:r>
        <w:t xml:space="preserve"> y el aprendizaje inclusivo </w:t>
      </w:r>
      <w:r>
        <w:fldChar w:fldCharType="begin" w:fldLock="1"/>
      </w:r>
      <w:r w:rsidR="00C853F9">
        <w:instrText>ADDIN CSL_CITATION { "citationItems" : [ { "id" : "ITEM-1", "itemData" : { "author" : [ { "dropping-particle" : "", "family" : "Ruta_N", "given" : "", "non-dropping-particle" : "", "parse-names" : false, "suffix" : "" } ], "id" : "ITEM-1", "issued" : { "date-parts" : [ [ "2015" ] ] }, "number-of-pages" : "135", "publisher-place" : "Medell\u00edn (Colombia)", "title" : "Observatorio CT+i: Informe No. 1 \u00c1rea de oportunidad: Innovaci\u00f3n en educaci\u00f3n superior", "type" : "report" }, "locator" : "12-13", "uris" : [ "http://www.mendeley.com/documents/?uuid=8626eb3e-331b-4b6a-ad60-2baa34993fc2" ] } ], "mendeley" : { "formattedCitation" : "(Ruta_N, 2015a, pp. 12\u201313)", "plainTextFormattedCitation" : "(Ruta_N, 2015a, pp. 12\u201313)", "previouslyFormattedCitation" : "(Ruta_N, 2015a, pp. 12\u201313)" }, "properties" : { "noteIndex" : 0 }, "schema" : "https://github.com/citation-style-language/schema/raw/master/csl-citation.json" }</w:instrText>
      </w:r>
      <w:r>
        <w:fldChar w:fldCharType="separate"/>
      </w:r>
      <w:r w:rsidR="00F0056B" w:rsidRPr="00F0056B">
        <w:rPr>
          <w:noProof/>
        </w:rPr>
        <w:t>(Ruta_N, 2015a, pp. 12–13)</w:t>
      </w:r>
      <w:r>
        <w:fldChar w:fldCharType="end"/>
      </w:r>
    </w:p>
    <w:p w14:paraId="3E482D75" w14:textId="77777777" w:rsidR="001E26F4" w:rsidRDefault="001E26F4" w:rsidP="000941E3">
      <w:pPr>
        <w:pStyle w:val="Ttulo3"/>
      </w:pPr>
      <w:r>
        <w:t>Creación de experiencia personalizada para el estudiante</w:t>
      </w:r>
    </w:p>
    <w:p w14:paraId="7204AC94" w14:textId="7990F984" w:rsidR="001E26F4" w:rsidRDefault="000941E3" w:rsidP="001E26F4">
      <w:pPr>
        <w:pStyle w:val="TextodePrrafo"/>
      </w:pPr>
      <w:r>
        <w:t>Al acoger la d</w:t>
      </w:r>
      <w:r w:rsidR="001E26F4">
        <w:t>iversidad de programas académicos</w:t>
      </w:r>
      <w:r>
        <w:t xml:space="preserve"> relacionados con el área </w:t>
      </w:r>
      <w:r>
        <w:fldChar w:fldCharType="begin" w:fldLock="1"/>
      </w:r>
      <w:r w:rsidR="00C853F9">
        <w:instrText>ADDIN CSL_CITATION { "citationItems" : [ { "id" : "ITEM-1", "itemData" : { "ISBN" : "978-1-4503-2309-3", "author" : [ { "dropping-particle" : "", "family" : "ACM_IEEE", "given" : "", "non-dropping-particle" : "", "parse-names" : false, "suffix" : "" } ], "editor" : [ { "dropping-particle" : "", "family" : "Joint Task Force on Computing Curricula", "given" : "ACM Association for Computing Machinery and IEEE Computer Society", "non-dropping-particle" : "", "parse-names" : false, "suffix" : "" } ], "id" : "ITEM-1", "issued" : { "date-parts" : [ [ "2013" ] ] }, "number-of-pages" : "518", "publisher" : "ACM", "publisher-place" : "New York, NY, USA", "title" : "Computer Science Curricula 2013: Curriculum Guidelines for Undergraduate Degree Programs in Computer Science", "type" : "book" }, "uris" : [ "http://www.mendeley.com/documents/?uuid=0500105b-e7ce-4016-a0bb-b52df9cfe4d4" ] } ], "mendeley" : { "formattedCitation" : "(ACM_IEEE, 2013)", "plainTextFormattedCitation" : "(ACM_IEEE, 2013)", "previouslyFormattedCitation" : "(ACM_IEEE, 2013)" }, "properties" : { "noteIndex" : 0 }, "schema" : "https://github.com/citation-style-language/schema/raw/master/csl-citation.json" }</w:instrText>
      </w:r>
      <w:r>
        <w:fldChar w:fldCharType="separate"/>
      </w:r>
      <w:r w:rsidR="00F0056B" w:rsidRPr="00F0056B">
        <w:rPr>
          <w:noProof/>
        </w:rPr>
        <w:t>(ACM_IEEE, 2013)</w:t>
      </w:r>
      <w:r>
        <w:fldChar w:fldCharType="end"/>
      </w:r>
      <w:r w:rsidR="00731E18">
        <w:t>, se facilita la i</w:t>
      </w:r>
      <w:r w:rsidR="001E26F4">
        <w:t xml:space="preserve">nclusión y acceso a estudiantes sin importar </w:t>
      </w:r>
      <w:r w:rsidR="00731E18">
        <w:t>su</w:t>
      </w:r>
      <w:r w:rsidR="001E26F4">
        <w:t xml:space="preserve"> perfil</w:t>
      </w:r>
      <w:r w:rsidR="00731E18">
        <w:t xml:space="preserve"> (desarrolladores, administradores, redes, </w:t>
      </w:r>
      <w:r w:rsidR="00A943C7">
        <w:t>etc.</w:t>
      </w:r>
      <w:r w:rsidR="00731E18">
        <w:t>), con la notable a</w:t>
      </w:r>
      <w:r w:rsidR="001E26F4">
        <w:t xml:space="preserve">plicación de metodologías </w:t>
      </w:r>
      <w:r w:rsidR="00731E18">
        <w:t>de aprendizaje de</w:t>
      </w:r>
      <w:r w:rsidR="001E26F4">
        <w:t xml:space="preserve"> tipo Active Learning</w:t>
      </w:r>
      <w:r w:rsidR="00731E18">
        <w:t xml:space="preserve"> </w:t>
      </w:r>
      <w:r w:rsidR="00731E18">
        <w:fldChar w:fldCharType="begin" w:fldLock="1"/>
      </w:r>
      <w:r w:rsidR="00C853F9">
        <w:instrText>ADDIN CSL_CITATION { "citationItems" : [ { "id" : "ITEM-1", "itemData" : { "abstract" : "La implantaci\u00f3n de los t\u00edtulos de Grado y Postgrado en el marco del Espacio Europeo de Educaci\u00f3n superior (EEES) supone el redise\u00f1o de todos los planes de estudios de todas las universidades europeas. De la estrategia de desarrollo utilizada para su dise\u00f1o depender\u00e1 en buena parte la calidad curricular que estos t\u00edtulos ofrezcan. En estos momentos, en Espa\u00f1a, s\u00f3lo se han dado los primeros pasos con el dise\u00f1o de una peque\u00f1a cantidad de t\u00edtulos de Grado y M\u00e1ster y con algunas experiencias de adaptaci\u00f3n parcial de titulaciones de Ingenier\u00eda al EEES, pero este mismo a\u00f1o deber\u00e1n realizarse dise\u00f1os curriculares completos de forma masiva que ser\u00e1n puestos en marcha en septiembre de 2009. Este art\u00edculo propone una estrategia de desarrollo para el dise\u00f1o integral de los planes de estudios de una titulaci\u00f3n basada en un modelo de dependencias entre competencias profesionales, restricciones y criterios fijados por el centro, objetivos de aprendizaje, contenidos t\u00e9cnicos y materias o asignaturas en las que se imparten. Al final de este proceso de dise\u00f1o se obtiene un plan de estudios, formado por un grupo de asignaturas, en el que cada asignatura est\u00e1 especificada mediante una lista de objetivos formativos, asociados a las competencias profesionales de la titulaci\u00f3n, y el n\u00famero de cr\u00e9ditos ECTS de cada asignatura. La estrategia dise\u00f1ada se basa en (1) la experiencia de adaptaci\u00f3n al EEES de las titulaciones de Ingenier\u00eda en Inform\u00e1tica de la Facultat d\u2019Inform\u00e0tica de Barcelona y (2) la elaboraci\u00f3n del programa formativo del Master de Ingenier\u00eda Web ofertado por la Escuela Universitaria de Ingenier\u00eda T\u00e9cnica en Inform\u00e1tica de Oviedo.", "author" : [ { "dropping-particle" : "", "family" : "S\u00e1nchez-Carracedo", "given" : "Ferm\u00edn", "non-dropping-particle" : "", "parse-names" : false, "suffix" : "" }, { "dropping-particle" : "", "family" : "Garc\u00eda-Almi\u00f1ana", "given" : "Jordi", "non-dropping-particle" : "", "parse-names" : false, "suffix" : "" }, { "dropping-particle" : "", "family" : "D\u00edaz-Fond\u00f3n", "given" : "Maria \u00c1ngeles", "non-dropping-particle" : "", "parse-names" : false, "suffix" : "" }, { "dropping-particle" : "", "family" : "Riesco-Albizu", "given" : "Miguel", "non-dropping-particle" : "", "parse-names" : false, "suffix" : "" }, { "dropping-particle" : "", "family" : "P\u00e9rez-P\u00e9rez", "given" : "Juan Ram\u00f3n", "non-dropping-particle" : "", "parse-names" : false, "suffix" : "" }, { "dropping-particle" : "", "family" : "Juan-Fuente", "given" : "Aquilino", "non-dropping-particle" : "", "parse-names" : false, "suffix" : "" } ], "container-title" : "Revista de Investigaci\u00f3n en Docencia Universitaria de la Inform\u00e1tica", "id" : "ITEM-1", "issue" : "1", "issued" : { "date-parts" : [ [ "2008" ] ] }, "page" : "6-26", "title" : "Estrategia de dise\u00f1o y aspectos a considerar en los planes de EEEStudios de Grado en Ingenier\u00eda Inform\u00e1tica", "type" : "article-journal", "volume" : "1" }, "uris" : [ "http://www.mendeley.com/documents/?uuid=5cc188c2-07e1-4c89-b307-bf2f9c2387d0" ] } ], "mendeley" : { "formattedCitation" : "(S\u00e1nchez-Carracedo et al., 2008)", "plainTextFormattedCitation" : "(S\u00e1nchez-Carracedo et al., 2008)", "previouslyFormattedCitation" : "(S\u00e1nchez-Carracedo et al., 2008)" }, "properties" : { "noteIndex" : 0 }, "schema" : "https://github.com/citation-style-language/schema/raw/master/csl-citation.json" }</w:instrText>
      </w:r>
      <w:r w:rsidR="00731E18">
        <w:fldChar w:fldCharType="separate"/>
      </w:r>
      <w:r w:rsidR="00F0056B" w:rsidRPr="00F0056B">
        <w:rPr>
          <w:noProof/>
        </w:rPr>
        <w:t>(Sánchez-Carracedo et al., 2008)</w:t>
      </w:r>
      <w:r w:rsidR="00731E18">
        <w:fldChar w:fldCharType="end"/>
      </w:r>
      <w:r w:rsidR="00731E18">
        <w:t>, a</w:t>
      </w:r>
      <w:r w:rsidR="001E26F4">
        <w:t>umento de participació</w:t>
      </w:r>
      <w:r w:rsidR="00731E18">
        <w:t xml:space="preserve">n por la Integración de las TIC </w:t>
      </w:r>
      <w:r w:rsidR="00731E18">
        <w:fldChar w:fldCharType="begin" w:fldLock="1"/>
      </w:r>
      <w:r w:rsidR="00C853F9">
        <w:instrText>ADDIN CSL_CITATION { "citationItems" : [ { "id" : "ITEM-1", "itemData" : { "author" : [ { "dropping-particle" : "", "family" : "Zastrocky", "given" : "Michael", "non-dropping-particle" : "", "parse-names" : false, "suffix" : "" }, { "dropping-particle" : "", "family" : "Harris", "given" : "Marti", "non-dropping-particle" : "", "parse-names" : false, "suffix" : "" }, { "dropping-particle" : "", "family" : "Lowendahl", "given" : "Jan-Martin", "non-dropping-particle" : "", "parse-names" : false, "suffix" : "" }, { "dropping-particle" : "", "family" : "Azevedo Filho", "given" : "Waldir Arevolo", "non-dropping-particle" : "De", "parse-names" : false, "suffix" : "" }, { "dropping-particle" : "", "family" : "Claunch", "given" : "Carl", "non-dropping-particle" : "", "parse-names" : false, "suffix" : "" }, { "dropping-particle" : "", "family" : "Weiss", "given" : "George J", "non-dropping-particle" : "", "parse-names" : false, "suffix" : "" }, { "dropping-particle" : "", "family" : "McGuckin", "given" : "Paul", "non-dropping-particle" : "", "parse-names" : false, "suffix" : "" }, { "dropping-particle" : "", "family" : "Gootzit", "given" : "David", "non-dropping-particle" : "", "parse-names" : false, "suffix" : "" }, { "dropping-particle" : "", "family" : "Tully", "given" : "Jim", "non-dropping-particle" : "", "parse-names" : false, "suffix" : "" }, { "dropping-particle" : "", "family" : "Fiering", "given" : "Leslie", "non-dropping-particle" : "", "parse-names" : false, "suffix" : "" }, { "dropping-particle" : "", "family" : "others", "given" : "", "non-dropping-particle" : "", "parse-names" : false, "suffix" : "" } ], "id" : "ITEM-1", "issued" : { "date-parts" : [ [ "2007" ] ] }, "number-of-pages" : "25p", "publisher-place" : "Stanford, CT (USA)", "title" : "Hype Cycle for Higher Education, 2007", "type" : "report" }, "uris" : [ "http://www.mendeley.com/documents/?uuid=6c73c376-fa58-4836-bb34-c24d3cfab4e2" ] } ], "mendeley" : { "formattedCitation" : "(Zastrocky et al., 2007)", "plainTextFormattedCitation" : "(Zastrocky et al., 2007)", "previouslyFormattedCitation" : "(Zastrocky et al., 2007)" }, "properties" : { "noteIndex" : 0 }, "schema" : "https://github.com/citation-style-language/schema/raw/master/csl-citation.json" }</w:instrText>
      </w:r>
      <w:r w:rsidR="00731E18">
        <w:fldChar w:fldCharType="separate"/>
      </w:r>
      <w:r w:rsidR="00F0056B" w:rsidRPr="00F0056B">
        <w:rPr>
          <w:noProof/>
        </w:rPr>
        <w:t>(Zastrocky et al., 2007)</w:t>
      </w:r>
      <w:r w:rsidR="00731E18">
        <w:fldChar w:fldCharType="end"/>
      </w:r>
      <w:r w:rsidR="00731E18">
        <w:t>, así como la transferencia de habilidades</w:t>
      </w:r>
      <w:r w:rsidR="00731E18" w:rsidRPr="00731E18">
        <w:t xml:space="preserve"> </w:t>
      </w:r>
      <w:r w:rsidR="00731E18">
        <w:t>mediante metodologías y prácticas en la educación como modelo de clase inversa o aprendizaje invertido</w:t>
      </w:r>
      <w:r w:rsidR="00B92761">
        <w:t xml:space="preserve"> y el E-Learning a través de la aplicación de tecnología </w:t>
      </w:r>
      <w:r w:rsidR="00D550B3">
        <w:fldChar w:fldCharType="begin" w:fldLock="1"/>
      </w:r>
      <w:r w:rsidR="00C853F9">
        <w:instrText>ADDIN CSL_CITATION { "citationItems" : [ { "id" : "ITEM-1", "itemData" : { "author" : [ { "dropping-particle" : "", "family" : "Montoya-Su\u00e1rez", "given" : "Lina Mar\u00eda", "non-dropping-particle" : "", "parse-names" : false, "suffix" : "" }, { "dropping-particle" : "", "family" : "Correa-Henao", "given" : "Gabriel Jaime", "non-dropping-particle" : "", "parse-names" : false, "suffix" : "" } ], "container-title" : "L\u00e1mpsakos", "id" : "ITEM-1", "issue" : "10", "issued" : { "date-parts" : [ [ "2013" ] ] }, "page" : "76-91", "title" : "Ense\u00f1anza en la Ingenier\u00eda de Software: Aproximaci\u00f3n a un Estado del Arte", "type" : "article-journal" }, "uris" : [ "http://www.mendeley.com/documents/?uuid=5c17d535-7730-41d1-9660-eab0d3217604" ] } ], "mendeley" : { "formattedCitation" : "(Montoya-Su\u00e1rez &amp; Correa-Henao, 2013)", "manualFormatting" : "(Montoya-Su\u00e1rez &amp; Correa-Henao, 2013)", "plainTextFormattedCitation" : "(Montoya-Su\u00e1rez &amp; Correa-Henao, 2013)", "previouslyFormattedCitation" : "(Montoya-Su\u00e1rez &amp; Correa-Henao, 2013)" }, "properties" : { "noteIndex" : 0 }, "schema" : "https://github.com/citation-style-language/schema/raw/master/csl-citation.json" }</w:instrText>
      </w:r>
      <w:r w:rsidR="00D550B3">
        <w:fldChar w:fldCharType="separate"/>
      </w:r>
      <w:r w:rsidR="005E1FC3" w:rsidRPr="005E1FC3">
        <w:rPr>
          <w:noProof/>
        </w:rPr>
        <w:t>(Montoya-Suárez</w:t>
      </w:r>
      <w:r w:rsidR="00FA04A0">
        <w:rPr>
          <w:noProof/>
        </w:rPr>
        <w:t xml:space="preserve"> &amp; </w:t>
      </w:r>
      <w:r w:rsidR="005E1FC3" w:rsidRPr="005E1FC3">
        <w:rPr>
          <w:noProof/>
        </w:rPr>
        <w:t>Correa-Henao, 2013)</w:t>
      </w:r>
      <w:r w:rsidR="00D550B3">
        <w:fldChar w:fldCharType="end"/>
      </w:r>
      <w:r w:rsidR="00B92761">
        <w:t>, tanto para estudiantes como para profesores.</w:t>
      </w:r>
    </w:p>
    <w:p w14:paraId="385DAA1E" w14:textId="77777777" w:rsidR="001E26F4" w:rsidRDefault="001E26F4" w:rsidP="00B92761">
      <w:pPr>
        <w:pStyle w:val="Ttulo3"/>
      </w:pPr>
      <w:r w:rsidRPr="001E26F4">
        <w:t xml:space="preserve">Movilidad del </w:t>
      </w:r>
      <w:r w:rsidR="00E27B33" w:rsidRPr="001E26F4">
        <w:t>Estudiante</w:t>
      </w:r>
    </w:p>
    <w:p w14:paraId="7C542094" w14:textId="77777777" w:rsidR="001E26F4" w:rsidRDefault="00E27B33" w:rsidP="001E26F4">
      <w:pPr>
        <w:pStyle w:val="TextodePrrafo"/>
      </w:pPr>
      <w:r>
        <w:t>En esta tendencia se tiene en cuenta el e</w:t>
      </w:r>
      <w:r w:rsidR="001E26F4">
        <w:t>ntorno social al trabajar con metodologías colaborativas como aprendizaje-servicio</w:t>
      </w:r>
      <w:r>
        <w:t xml:space="preserve"> (empresas, convenios estatales e internacionales), así como la participación p</w:t>
      </w:r>
      <w:r w:rsidR="001E26F4">
        <w:t>royectos de educación e investigación que permiten la unión con otras instituciones</w:t>
      </w:r>
      <w:r>
        <w:t xml:space="preserve"> </w:t>
      </w:r>
      <w:r>
        <w:fldChar w:fldCharType="begin" w:fldLock="1"/>
      </w:r>
      <w:r w:rsidR="00C853F9">
        <w:instrText>ADDIN CSL_CITATION { "citationItems" : [ { "id" : "ITEM-1", "itemData" : { "URL" : "http://rutanmedellin.org/es", "author" : [ { "dropping-particle" : "", "family" : "Ruta_N", "given" : "", "non-dropping-particle" : "", "parse-names" : false, "suffix" : "" } ], "container-title" : "Ruta N: Centro de Innovaci\u00f3n y Negocios", "id" : "ITEM-1", "issued" : { "date-parts" : [ [ "2015" ] ] }, "title" : "Ruta N: Innovaci\u00f3n en Medell\u00edn", "type" : "webpage" }, "locator" : "15", "uris" : [ "http://www.mendeley.com/documents/?uuid=a8b6257c-d91d-4a37-a83c-5475f7bfff55" ] } ], "mendeley" : { "formattedCitation" : "(Ruta_N, 2015b, p. 15)", "plainTextFormattedCitation" : "(Ruta_N, 2015b, p. 15)", "previouslyFormattedCitation" : "(Ruta_N, 2015b, p. 15)" }, "properties" : { "noteIndex" : 0 }, "schema" : "https://github.com/citation-style-language/schema/raw/master/csl-citation.json" }</w:instrText>
      </w:r>
      <w:r>
        <w:fldChar w:fldCharType="separate"/>
      </w:r>
      <w:r w:rsidR="00F0056B" w:rsidRPr="00F0056B">
        <w:rPr>
          <w:noProof/>
        </w:rPr>
        <w:t>(Ruta_N, 2015b, p. 15)</w:t>
      </w:r>
      <w:r>
        <w:fldChar w:fldCharType="end"/>
      </w:r>
    </w:p>
    <w:p w14:paraId="4272CC3F" w14:textId="77777777" w:rsidR="001E26F4" w:rsidRDefault="001E26F4" w:rsidP="00E27B33">
      <w:pPr>
        <w:pStyle w:val="Ttulo3"/>
      </w:pPr>
      <w:r w:rsidRPr="001E26F4">
        <w:t>Esquemas de financiación</w:t>
      </w:r>
    </w:p>
    <w:p w14:paraId="491257BD" w14:textId="77777777" w:rsidR="001E26F4" w:rsidRDefault="00E27B33" w:rsidP="001E26F4">
      <w:pPr>
        <w:pStyle w:val="TextodePrrafo"/>
      </w:pPr>
      <w:r>
        <w:t>En esta tendencia se evidencia</w:t>
      </w:r>
      <w:r w:rsidR="001E26F4">
        <w:t xml:space="preserve"> </w:t>
      </w:r>
      <w:r>
        <w:t>el autos</w:t>
      </w:r>
      <w:r w:rsidR="001E26F4">
        <w:t xml:space="preserve">ostenimiento </w:t>
      </w:r>
      <w:r>
        <w:t>económico de los programas de ciencias de la computación y de ingeniería informática mediante e</w:t>
      </w:r>
      <w:r w:rsidR="001E26F4">
        <w:t>squemas de alianzas estratégicas para el funcionamiento de la universidad</w:t>
      </w:r>
      <w:r w:rsidR="00A36272">
        <w:t>, el pa</w:t>
      </w:r>
      <w:r w:rsidR="001E26F4">
        <w:t>trocinio de la</w:t>
      </w:r>
      <w:r w:rsidR="00A36272">
        <w:t>s</w:t>
      </w:r>
      <w:r w:rsidR="001E26F4">
        <w:t xml:space="preserve"> </w:t>
      </w:r>
      <w:r w:rsidR="00A36272">
        <w:t>investigaciones y el p</w:t>
      </w:r>
      <w:r w:rsidR="001E26F4">
        <w:t>atrocinio de la educación al estudiante</w:t>
      </w:r>
      <w:r w:rsidR="00A36272">
        <w:t xml:space="preserve"> mediante becas ofrecidas por entidades diferentes a la misma universidad </w:t>
      </w:r>
      <w:r w:rsidR="00A36272">
        <w:fldChar w:fldCharType="begin" w:fldLock="1"/>
      </w:r>
      <w:r w:rsidR="00C853F9">
        <w:instrText>ADDIN CSL_CITATION { "citationItems" : [ { "id" : "ITEM-1", "itemData" : { "URL" : "http://rutanmedellin.org/es", "author" : [ { "dropping-particle" : "", "family" : "Ruta_N", "given" : "", "non-dropping-particle" : "", "parse-names" : false, "suffix" : "" } ], "container-title" : "Ruta N: Centro de Innovaci\u00f3n y Negocios", "id" : "ITEM-1", "issued" : { "date-parts" : [ [ "2015" ] ] }, "title" : "Ruta N: Innovaci\u00f3n en Medell\u00edn", "type" : "webpage" }, "locator" : "15", "uris" : [ "http://www.mendeley.com/documents/?uuid=a8b6257c-d91d-4a37-a83c-5475f7bfff55" ] } ], "mendeley" : { "formattedCitation" : "(Ruta_N, 2015b, p. 15)", "plainTextFormattedCitation" : "(Ruta_N, 2015b, p. 15)", "previouslyFormattedCitation" : "(Ruta_N, 2015b, p. 15)" }, "properties" : { "noteIndex" : 0 }, "schema" : "https://github.com/citation-style-language/schema/raw/master/csl-citation.json" }</w:instrText>
      </w:r>
      <w:r w:rsidR="00A36272">
        <w:fldChar w:fldCharType="separate"/>
      </w:r>
      <w:r w:rsidR="00F0056B" w:rsidRPr="00F0056B">
        <w:rPr>
          <w:noProof/>
        </w:rPr>
        <w:t>(Ruta_N, 2015b, p. 15)</w:t>
      </w:r>
      <w:r w:rsidR="00A36272">
        <w:fldChar w:fldCharType="end"/>
      </w:r>
      <w:r w:rsidR="00A36272">
        <w:t>.</w:t>
      </w:r>
    </w:p>
    <w:p w14:paraId="5FBCD91B" w14:textId="77777777" w:rsidR="009549FD" w:rsidRDefault="005106DA" w:rsidP="005106DA">
      <w:pPr>
        <w:pStyle w:val="Ttulo2"/>
      </w:pPr>
      <w:r>
        <w:lastRenderedPageBreak/>
        <w:t>Análisis Descriptivo para el Caso Colombia</w:t>
      </w:r>
      <w:r>
        <w:rPr>
          <w:lang w:val="es-CO"/>
        </w:rPr>
        <w:t>no</w:t>
      </w:r>
    </w:p>
    <w:p w14:paraId="6AE1CCC7" w14:textId="3FBEA59E" w:rsidR="005106DA" w:rsidRPr="00F735EF" w:rsidRDefault="005106DA" w:rsidP="005106DA">
      <w:pPr>
        <w:pStyle w:val="TextodePrrafo"/>
      </w:pPr>
      <w:r>
        <w:rPr>
          <w:lang w:val="es-ES_tradnl"/>
        </w:rPr>
        <w:t xml:space="preserve">Como se ha </w:t>
      </w:r>
      <w:r w:rsidR="004D6BCE">
        <w:rPr>
          <w:lang w:val="es-ES_tradnl"/>
        </w:rPr>
        <w:t xml:space="preserve">mencionado previamente en el ámbito </w:t>
      </w:r>
      <w:r>
        <w:rPr>
          <w:lang w:val="es-ES_tradnl"/>
        </w:rPr>
        <w:t>internacional, l</w:t>
      </w:r>
      <w:r w:rsidR="00A943C7">
        <w:rPr>
          <w:lang w:val="es-ES_tradnl"/>
        </w:rPr>
        <w:t>a</w:t>
      </w:r>
      <w:r>
        <w:rPr>
          <w:lang w:val="es-ES_tradnl"/>
        </w:rPr>
        <w:t>s profesion</w:t>
      </w:r>
      <w:r w:rsidR="00A943C7">
        <w:rPr>
          <w:lang w:val="es-ES_tradnl"/>
        </w:rPr>
        <w:t>es</w:t>
      </w:r>
      <w:r>
        <w:rPr>
          <w:lang w:val="es-ES_tradnl"/>
        </w:rPr>
        <w:t xml:space="preserve"> en Tecnologías de la Información suele</w:t>
      </w:r>
      <w:r w:rsidR="00A943C7">
        <w:rPr>
          <w:lang w:val="es-ES_tradnl"/>
        </w:rPr>
        <w:t>n</w:t>
      </w:r>
      <w:r>
        <w:rPr>
          <w:lang w:val="es-ES_tradnl"/>
        </w:rPr>
        <w:t xml:space="preserve"> conocerse con nombres como Ingeniería Informática, Ingeniería de Computación, Ingeniería de Sistemas, Ciencias de la Computación. En la gran mayoría de países, el ciclo profesional dura aproximadamente cuatro años, siendo la excepción a la regla la duración en algunos países (incluida Colombia), donde el programa se toma en cinco años</w:t>
      </w:r>
      <w:r>
        <w:t xml:space="preserve">. Hay </w:t>
      </w:r>
      <w:r w:rsidRPr="00E90A48">
        <w:t>que</w:t>
      </w:r>
      <w:r>
        <w:t xml:space="preserve"> tener en cuenta que en algunos países,</w:t>
      </w:r>
      <w:r w:rsidRPr="00F735EF">
        <w:t xml:space="preserve"> se exigen siete años de formación secundaria en contraste con los seis que se tienen en Colombia.</w:t>
      </w:r>
      <w:r w:rsidRPr="00F735EF">
        <w:rPr>
          <w:noProof/>
        </w:rPr>
        <w:t xml:space="preserve"> </w:t>
      </w:r>
    </w:p>
    <w:p w14:paraId="7379E4AD" w14:textId="1BC8DF8C" w:rsidR="005106DA" w:rsidRDefault="005106DA" w:rsidP="005106DA">
      <w:pPr>
        <w:pStyle w:val="TextodePrrafo"/>
      </w:pPr>
      <w:r>
        <w:t xml:space="preserve">No obstante, teniendo en cuenta que los profesionales de la carrera de ingeniería de sistemas también pueden acceder al </w:t>
      </w:r>
      <w:r w:rsidR="004D6BCE">
        <w:t>mercado laboral</w:t>
      </w:r>
      <w:r>
        <w:t>, también es importante mencionar el abanico de p</w:t>
      </w:r>
      <w:r w:rsidRPr="00E3408D">
        <w:t xml:space="preserve">rogramas de Ingeniería </w:t>
      </w:r>
      <w:r>
        <w:t>de Sistemas</w:t>
      </w:r>
      <w:r w:rsidR="004D6BCE">
        <w:t xml:space="preserve"> y afines </w:t>
      </w:r>
      <w:r>
        <w:t xml:space="preserve">en Colombia. Es posible que se </w:t>
      </w:r>
      <w:r w:rsidRPr="00E3408D">
        <w:t>encuentr</w:t>
      </w:r>
      <w:r>
        <w:t>e</w:t>
      </w:r>
      <w:r w:rsidRPr="00E3408D">
        <w:t>n discrepancias, las cuales tienen fundamento en diversas razones</w:t>
      </w:r>
      <w:r>
        <w:t xml:space="preserve"> (Programas inactivos, alumnos no matriculados, </w:t>
      </w:r>
      <w:r w:rsidR="00A943C7">
        <w:t>etc.</w:t>
      </w:r>
      <w:r>
        <w:t>)</w:t>
      </w:r>
      <w:r w:rsidRPr="00E3408D">
        <w:t xml:space="preserve">, </w:t>
      </w:r>
      <w:r>
        <w:t xml:space="preserve">pero el </w:t>
      </w:r>
      <w:r w:rsidRPr="00E3408D">
        <w:t xml:space="preserve">espectro de </w:t>
      </w:r>
      <w:r>
        <w:t>este</w:t>
      </w:r>
      <w:r w:rsidRPr="00E3408D">
        <w:t xml:space="preserve"> </w:t>
      </w:r>
      <w:r>
        <w:t>sondeo puede llegar a los 17</w:t>
      </w:r>
      <w:r w:rsidR="003602C0">
        <w:t>1</w:t>
      </w:r>
      <w:r w:rsidRPr="00E3408D">
        <w:t xml:space="preserve"> Programas</w:t>
      </w:r>
      <w:r w:rsidR="004D6BCE">
        <w:t xml:space="preserve"> en Colombia</w:t>
      </w:r>
      <w:r>
        <w:t>.</w:t>
      </w:r>
      <w:r w:rsidR="003602C0">
        <w:t xml:space="preserve"> En este estudio, se enfatiza en la descripción de</w:t>
      </w:r>
      <w:r w:rsidR="004D6BCE">
        <w:t xml:space="preserve"> los Programas acreditados de </w:t>
      </w:r>
      <w:r w:rsidRPr="002E0124">
        <w:t>alta calidad, dentro de los cuales se pueden mencionar los programas ofrecidos por las siguientes universidades</w:t>
      </w:r>
      <w:r w:rsidR="003602C0">
        <w:t xml:space="preserve"> colombianas</w:t>
      </w:r>
      <w:r>
        <w:t xml:space="preserve"> </w:t>
      </w:r>
      <w:r>
        <w:fldChar w:fldCharType="begin" w:fldLock="1"/>
      </w:r>
      <w:r w:rsidR="00C853F9">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"mendeley" : { "formattedCitation" : "(MinEducaci\u00f3n, 2015b)", "plainTextFormattedCitation" : "(MinEducaci\u00f3n, 2015b)", "previouslyFormattedCitation" : "(MinEducaci\u00f3n, 2015b)" }, "properties" : { "noteIndex" : 0 }, "schema" : "https://github.com/citation-style-language/schema/raw/master/csl-citation.json" }</w:instrText>
      </w:r>
      <w:r>
        <w:fldChar w:fldCharType="separate"/>
      </w:r>
      <w:r w:rsidR="00F0056B" w:rsidRPr="00F0056B">
        <w:rPr>
          <w:noProof/>
        </w:rPr>
        <w:t>(MinEducación, 2015b)</w:t>
      </w:r>
      <w:r>
        <w:fldChar w:fldCharType="end"/>
      </w:r>
      <w:r w:rsidRPr="002E0124">
        <w:t>: Escuela</w:t>
      </w:r>
      <w:r>
        <w:t xml:space="preserve"> Colombiana de Ingeniería Julio Garavito, Fundación Universitaria Juan de Castellanos, Instituto Tecnológico Metropolitano, Politécnico Grancolombiano, Pontificia Universidad Javeriana, Universidad Autónoma de Manizales, Universidad Autónoma de Occidente, Universidad Católica de Colombia, Universidad Cooperativa de Colombia, Universidad de Antioquia, Universidad de Boyacá, Universidad de Ibagué, Universidad de Los Andes, Universidad de Los Llanos, Universidad de Manizales, Universidad de Medellín, Universidad de Nariño, Universidad de San Buenaventura, Universidad Del Cauca, Universidad Del Norte, Universidad Del </w:t>
      </w:r>
      <w:r>
        <w:lastRenderedPageBreak/>
        <w:t>Quindío, Universidad Del Sinú, Universidad Del Valle, Universidad Distrital, Universidad EAFIT, Universidad EAN, Universidad Francisco de Paula Santander, Universidad ICESI, Universidad Industrial de Santander, Universidad Libre, Universidad Nacional de Colombia, Universidad Pedagógica y Tecnológica de Colombia, Universidad Pontificia Bolivariana, Universidad Sergio Arboleda, Universidad Simón Bolívar, Universidad Tecnológica de Bolívar, Universidad Tecnológica de Pereira, Corporación Universidad de la Costa, Corporación Universidad Piloto de Colombia, Corporación Universitaria de Investigación y Desarrollo, Institución Universitaria  Salazar y Herrera, entre otros.</w:t>
      </w:r>
      <w:r w:rsidR="00D23263">
        <w:t xml:space="preserve">  </w:t>
      </w:r>
    </w:p>
    <w:p w14:paraId="3428C98C" w14:textId="0D3684B8" w:rsidR="00D23263" w:rsidRDefault="00D23263" w:rsidP="005106DA">
      <w:pPr>
        <w:pStyle w:val="TextodePrrafo"/>
      </w:pPr>
      <w:r>
        <w:t xml:space="preserve">En el contexto colombiano se entiende como un programa Acreditado de Alta Calidad </w:t>
      </w:r>
      <w:r w:rsidR="009E238B">
        <w:t>aquel cuya síntesis de características permiten su reconocimiento mediante un juicio</w:t>
      </w:r>
      <w:r>
        <w:t xml:space="preserve"> sobre la distanci</w:t>
      </w:r>
      <w:r w:rsidR="009E238B">
        <w:t xml:space="preserve">a relativa entre el modo como </w:t>
      </w:r>
      <w:r>
        <w:t xml:space="preserve"> ese programa académico presta el bien público de la educación y el óptimo que corresponde a su naturaleza</w:t>
      </w:r>
      <w:r w:rsidR="009E238B">
        <w:t xml:space="preserve"> </w:t>
      </w:r>
      <w:r w:rsidR="00243667">
        <w:fldChar w:fldCharType="begin" w:fldLock="1"/>
      </w:r>
      <w:r w:rsidR="00243667">
        <w:instrText>ADDIN CSL_CITATION { "citationItems" : [ { "id" : "ITEM-1", "itemData" : { "author" : [ { "dropping-particle" : "", "family" : "CNA", "given" : "", "non-dropping-particle" : "", "parse-names" : false, "suffix" : "" } ], "id" : "ITEM-1", "issued" : { "date-parts" : [ [ "2013" ] ] }, "title" : "Lineamientos para la acreditaci\u00f3n de programas de pregrado", "type" : "article-journal" }, "locator" : "5", "uris" : [ "http://www.mendeley.com/documents/?uuid=2907f114-2d1f-485e-8f8d-99180d9a2823" ] } ], "mendeley" : { "formattedCitation" : "(CNA, 2013, p. 5)", "plainTextFormattedCitation" : "(CNA, 2013, p. 5)", "previouslyFormattedCitation" : "(CNA, 2013, p. 5)" }, "properties" : { "noteIndex" : 0 }, "schema" : "https://github.com/citation-style-language/schema/raw/master/csl-citation.json" }</w:instrText>
      </w:r>
      <w:r w:rsidR="00243667">
        <w:fldChar w:fldCharType="separate"/>
      </w:r>
      <w:r w:rsidR="00243667" w:rsidRPr="00243667">
        <w:rPr>
          <w:noProof/>
        </w:rPr>
        <w:t>(CNA, 2013, p. 5)</w:t>
      </w:r>
      <w:r w:rsidR="00243667">
        <w:fldChar w:fldCharType="end"/>
      </w:r>
    </w:p>
    <w:p w14:paraId="2646C0C1" w14:textId="77777777" w:rsidR="005106DA" w:rsidRPr="00891AFC" w:rsidRDefault="00C853F9" w:rsidP="005106DA">
      <w:pPr>
        <w:pStyle w:val="TextodePrrafo"/>
      </w:pPr>
      <w:r>
        <w:t xml:space="preserve">En el estudio </w:t>
      </w:r>
      <w:r w:rsidR="005106DA" w:rsidRPr="000E0BE1">
        <w:t>presenta</w:t>
      </w:r>
      <w:r>
        <w:t>do</w:t>
      </w:r>
      <w:r w:rsidR="005106DA" w:rsidRPr="000E0BE1">
        <w:t xml:space="preserve"> </w:t>
      </w:r>
      <w:r>
        <w:t xml:space="preserve">por </w:t>
      </w:r>
      <w:r>
        <w:fldChar w:fldCharType="begin" w:fldLock="1"/>
      </w:r>
      <w:r>
        <w:instrText>ADDIN CSL_CITATION { "citationItems" : [ { "id" : "ITEM-1", "itemData" : { "URL" : "http://bit.ly/1RCQvz3", "accessed" : { "date-parts" : [ [ "2016", "3", "1" ] ] }, "author" : [ { "dropping-particle" : "", "family" : "Giraldo-Escobar", "given" : "Ramiro", "non-dropping-particle" : "", "parse-names" : false, "suffix" : "" }, { "dropping-particle" : "", "family" : "Correa-Henao", "given" : "Gabriel Jaime", "non-dropping-particle" : "", "parse-names" : false, "suffix" : "" } ], "container-title" : "Registros Calificados SNIES", "id" : "ITEM-1", "issued" : { "date-parts" : [ [ "2015" ] ] }, "page" : "22", "title" : "Anexo 2 - Oferta de Programas de Ingenier\u00eda de Sistemas con Denominaci\u00f3n de Alta Calidad en Colombia", "type" : "webpage" }, "uris" : [ "http://www.mendeley.com/documents/?uuid=8bacedac-746f-459a-98c6-14a1231eb939" ] } ], "mendeley" : { "formattedCitation" : "(Giraldo-Escobar &amp; Correa-Henao, 2015)", "plainTextFormattedCitation" : "(Giraldo-Escobar &amp; Correa-Henao, 2015)", "previouslyFormattedCitation" : "(Giraldo-Escobar &amp; Correa-Henao, 2015)" }, "properties" : { "noteIndex" : 0 }, "schema" : "https://github.com/citation-style-language/schema/raw/master/csl-citation.json" }</w:instrText>
      </w:r>
      <w:r>
        <w:fldChar w:fldCharType="separate"/>
      </w:r>
      <w:r w:rsidRPr="00C853F9">
        <w:rPr>
          <w:noProof/>
        </w:rPr>
        <w:t>(Giraldo-Escobar &amp; Correa-Henao, 2015)</w:t>
      </w:r>
      <w:r>
        <w:fldChar w:fldCharType="end"/>
      </w:r>
      <w:r>
        <w:t xml:space="preserve"> se esboza </w:t>
      </w:r>
      <w:r w:rsidR="005106DA" w:rsidRPr="000E0BE1">
        <w:t xml:space="preserve">de manera general los programas </w:t>
      </w:r>
      <w:r>
        <w:t>con denominación de alta calidad en Colombia</w:t>
      </w:r>
      <w:r w:rsidR="005106DA" w:rsidRPr="000E0BE1">
        <w:t>, y que están actualmente</w:t>
      </w:r>
      <w:r w:rsidR="005106DA">
        <w:t xml:space="preserve"> </w:t>
      </w:r>
      <w:r>
        <w:t>acreditados</w:t>
      </w:r>
      <w:r w:rsidR="005106DA">
        <w:t xml:space="preserve"> por el Ministerio de Educación Nacional de Colombia </w:t>
      </w:r>
      <w:r w:rsidR="005106DA">
        <w:fldChar w:fldCharType="begin" w:fldLock="1"/>
      </w:r>
      <w:r>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"mendeley" : { "formattedCitation" : "(MinEducaci\u00f3n, 2015b)", "plainTextFormattedCitation" : "(MinEducaci\u00f3n, 2015b)", "previouslyFormattedCitation" : "(MinEducaci\u00f3n, 2015b)" }, "properties" : { "noteIndex" : 0 }, "schema" : "https://github.com/citation-style-language/schema/raw/master/csl-citation.json" }</w:instrText>
      </w:r>
      <w:r w:rsidR="005106DA">
        <w:fldChar w:fldCharType="separate"/>
      </w:r>
      <w:r w:rsidR="00F0056B" w:rsidRPr="00F0056B">
        <w:rPr>
          <w:noProof/>
        </w:rPr>
        <w:t>(MinEducación, 2015b)</w:t>
      </w:r>
      <w:r w:rsidR="005106DA">
        <w:fldChar w:fldCharType="end"/>
      </w:r>
      <w:r w:rsidR="005106DA" w:rsidRPr="00B64AF5">
        <w:t>.</w:t>
      </w:r>
      <w:r w:rsidR="005106DA">
        <w:t xml:space="preserve"> Como observación general, se contabilizan 171 programas en el área de ingeniería de sistemas, ingeniería informática y de la computación. En la misma tabla se puede apreciar la empleabilidad reportada para los profesionales del pregrado, y sus respectivos registros de enganche laboral </w:t>
      </w:r>
      <w:r w:rsidR="005106DA">
        <w:fldChar w:fldCharType="begin" w:fldLock="1"/>
      </w:r>
      <w:r>
        <w:instrText>ADDIN CSL_CITATION { "citationItems" : [ { "id" : "ITEM-1", "itemData" : { "URL" : "http://bit.ly/1uwq1cu", "author" : [ { "dropping-particle" : "", "family" : "MinEducaci\u00f3n", "given" : "", "non-dropping-particle" : "", "parse-names" : false, "suffix" : "" } ], "container-title" : "Ministerio de Educaci\u00f3n Nacional de Colombia", "id" : "ITEM-1", "issued" : { "date-parts" : [ [ "2015" ] ] }, "publisher-place" : "Bogot\u00e1 (Colombia)", "title" : "Observatorio Laboral para la Educaci\u00f3n en Colombia", "type" : "webpage" }, "uris" : [ "http://www.mendeley.com/documents/?uuid=14180b43-67c7-420b-9233-87ec23f87462" ] } ], "mendeley" : { "formattedCitation" : "(MinEducaci\u00f3n, 2015a)", "plainTextFormattedCitation" : "(MinEducaci\u00f3n, 2015a)", "previouslyFormattedCitation" : "(MinEducaci\u00f3n, 2015a)" }, "properties" : { "noteIndex" : 0 }, "schema" : "https://github.com/citation-style-language/schema/raw/master/csl-citation.json" }</w:instrText>
      </w:r>
      <w:r w:rsidR="005106DA">
        <w:fldChar w:fldCharType="separate"/>
      </w:r>
      <w:r w:rsidR="00F0056B" w:rsidRPr="00F0056B">
        <w:rPr>
          <w:noProof/>
        </w:rPr>
        <w:t>(MinEducación, 2015a)</w:t>
      </w:r>
      <w:r w:rsidR="005106DA">
        <w:fldChar w:fldCharType="end"/>
      </w:r>
      <w:r w:rsidR="005106DA">
        <w:t xml:space="preserve">. </w:t>
      </w:r>
      <w:r>
        <w:t xml:space="preserve">La tabla presentada en </w:t>
      </w:r>
      <w:r>
        <w:fldChar w:fldCharType="begin" w:fldLock="1"/>
      </w:r>
      <w:r>
        <w:instrText>ADDIN CSL_CITATION { "citationItems" : [ { "id" : "ITEM-1", "itemData" : { "URL" : "http://bit.ly/1RCQvz3", "accessed" : { "date-parts" : [ [ "2016", "3", "1" ] ] }, "author" : [ { "dropping-particle" : "", "family" : "Giraldo-Escobar", "given" : "Ramiro", "non-dropping-particle" : "", "parse-names" : false, "suffix" : "" }, { "dropping-particle" : "", "family" : "Correa-Henao", "given" : "Gabriel Jaime", "non-dropping-particle" : "", "parse-names" : false, "suffix" : "" } ], "container-title" : "Registros Calificados SNIES", "id" : "ITEM-1", "issued" : { "date-parts" : [ [ "2015" ] ] }, "page" : "22", "title" : "Anexo 2 - Oferta de Programas de Ingenier\u00eda de Sistemas con Denominaci\u00f3n de Alta Calidad en Colombia", "type" : "webpage" }, "uris" : [ "http://www.mendeley.com/documents/?uuid=8bacedac-746f-459a-98c6-14a1231eb939" ] } ], "mendeley" : { "formattedCitation" : "(Giraldo-Escobar &amp; Correa-Henao, 2015)", "plainTextFormattedCitation" : "(Giraldo-Escobar &amp; Correa-Henao, 2015)", "previouslyFormattedCitation" : "(Giraldo-Escobar &amp; Correa-Henao, 2015)" }, "properties" : { "noteIndex" : 0 }, "schema" : "https://github.com/citation-style-language/schema/raw/master/csl-citation.json" }</w:instrText>
      </w:r>
      <w:r>
        <w:fldChar w:fldCharType="separate"/>
      </w:r>
      <w:r w:rsidRPr="00C853F9">
        <w:rPr>
          <w:noProof/>
        </w:rPr>
        <w:t>(Giraldo-Escobar &amp; Correa-Henao, 2015)</w:t>
      </w:r>
      <w:r>
        <w:fldChar w:fldCharType="end"/>
      </w:r>
      <w:r w:rsidR="005106DA">
        <w:t xml:space="preserve"> proporciona información sobre la distribución de la oferta del programa de ingeniería de sistemas en el país. Obsérvese</w:t>
      </w:r>
      <w:r w:rsidR="005106DA" w:rsidRPr="00891AFC">
        <w:t xml:space="preserve"> que las regiones del país donde se encuentra la mayor oferta de programas relacionados con</w:t>
      </w:r>
      <w:r w:rsidR="005106DA">
        <w:t xml:space="preserve"> Ingeniería de Sistemas se centra en la</w:t>
      </w:r>
      <w:r w:rsidR="005106DA" w:rsidRPr="00891AFC">
        <w:t xml:space="preserve">s </w:t>
      </w:r>
      <w:r w:rsidR="005106DA">
        <w:t xml:space="preserve">ciudades de Bogotá, Medellín, Cali, Barranquilla, Cartagena y Bucaramanga, con más del 50% de la oferta del programa. </w:t>
      </w:r>
      <w:r w:rsidR="005106DA" w:rsidRPr="00891AFC">
        <w:t xml:space="preserve">Algunas regiones </w:t>
      </w:r>
      <w:r w:rsidR="005106DA" w:rsidRPr="00891AFC">
        <w:lastRenderedPageBreak/>
        <w:t>del país tienen oferta mínima de programas como el caso de: Reg</w:t>
      </w:r>
      <w:r w:rsidR="005106DA">
        <w:t>ión de la Amazonia, Orinoquia y Pacífico</w:t>
      </w:r>
      <w:r w:rsidR="005106DA" w:rsidRPr="00891AFC">
        <w:t>.</w:t>
      </w:r>
    </w:p>
    <w:p w14:paraId="035D61FE" w14:textId="77777777" w:rsidR="005106DA" w:rsidRPr="007A2908" w:rsidRDefault="005106DA" w:rsidP="005106DA">
      <w:pPr>
        <w:pStyle w:val="TextodePrrafo"/>
        <w:rPr>
          <w:rFonts w:cs="Arial"/>
        </w:rPr>
      </w:pPr>
      <w:r w:rsidRPr="00E3408D">
        <w:t xml:space="preserve">Se observa en la </w:t>
      </w:r>
      <w:r>
        <w:fldChar w:fldCharType="begin"/>
      </w:r>
      <w:r>
        <w:instrText xml:space="preserve"> REF _Ref373759555 \h  \* MERGEFORMAT </w:instrText>
      </w:r>
      <w:r>
        <w:fldChar w:fldCharType="separate"/>
      </w:r>
      <w:r w:rsidR="00493729" w:rsidRPr="00493729">
        <w:t xml:space="preserve">Figura </w:t>
      </w:r>
      <w:r w:rsidR="00493729" w:rsidRPr="00493729">
        <w:rPr>
          <w:noProof/>
        </w:rPr>
        <w:t>2</w:t>
      </w:r>
      <w:r>
        <w:fldChar w:fldCharType="end"/>
      </w:r>
      <w:r>
        <w:t xml:space="preserve"> </w:t>
      </w:r>
      <w:r w:rsidRPr="00E3408D">
        <w:t xml:space="preserve">que las mayores concentraciones de Programas de Ingeniería </w:t>
      </w:r>
      <w:r>
        <w:t>de Sistemas, Informática y Computación</w:t>
      </w:r>
      <w:r w:rsidRPr="00E3408D">
        <w:t xml:space="preserve"> se encuentran en Bogotá D.C. (</w:t>
      </w:r>
      <w:r>
        <w:t>20</w:t>
      </w:r>
      <w:r w:rsidRPr="00E3408D">
        <w:t>%), Antioquia (</w:t>
      </w:r>
      <w:r>
        <w:t>15</w:t>
      </w:r>
      <w:r w:rsidRPr="00E3408D">
        <w:t>%) y Valle (1</w:t>
      </w:r>
      <w:r>
        <w:t xml:space="preserve">0%). </w:t>
      </w:r>
      <w:r>
        <w:rPr>
          <w:rFonts w:cs="Arial"/>
        </w:rPr>
        <w:t>Se destaca que en</w:t>
      </w:r>
      <w:r w:rsidRPr="00E3408D">
        <w:rPr>
          <w:rFonts w:cs="Arial"/>
        </w:rPr>
        <w:t xml:space="preserve"> </w:t>
      </w:r>
      <w:r>
        <w:rPr>
          <w:rFonts w:cs="Arial"/>
        </w:rPr>
        <w:t>casi todos los</w:t>
      </w:r>
      <w:r w:rsidRPr="00E3408D">
        <w:rPr>
          <w:rFonts w:cs="Arial"/>
        </w:rPr>
        <w:t xml:space="preserve"> departamentos</w:t>
      </w:r>
      <w:r>
        <w:rPr>
          <w:rFonts w:cs="Arial"/>
        </w:rPr>
        <w:t xml:space="preserve"> de Colombia</w:t>
      </w:r>
      <w:r w:rsidRPr="00E3408D">
        <w:rPr>
          <w:rFonts w:cs="Arial"/>
        </w:rPr>
        <w:t xml:space="preserve">, en especial, en sus ciudades capitales se ofrece </w:t>
      </w:r>
      <w:r>
        <w:rPr>
          <w:rFonts w:cs="Arial"/>
        </w:rPr>
        <w:t xml:space="preserve">los programas de pregrado en </w:t>
      </w:r>
      <w:r w:rsidRPr="00E3408D">
        <w:rPr>
          <w:rFonts w:cs="Arial"/>
        </w:rPr>
        <w:t xml:space="preserve">Ingeniería </w:t>
      </w:r>
      <w:r>
        <w:rPr>
          <w:rFonts w:cs="Arial"/>
        </w:rPr>
        <w:t>de Sistemas, Informática y Computación</w:t>
      </w:r>
      <w:r w:rsidRPr="00E3408D">
        <w:rPr>
          <w:rFonts w:cs="Arial"/>
        </w:rPr>
        <w:t>, incluso en zonas del país, en donde los niveles de industrialización son mínimos.</w:t>
      </w:r>
    </w:p>
    <w:p w14:paraId="3084F164" w14:textId="77777777" w:rsidR="00274003" w:rsidRPr="00FA5096" w:rsidRDefault="00274003" w:rsidP="00274003">
      <w:pPr>
        <w:pStyle w:val="Descripcin"/>
      </w:pPr>
      <w:bookmarkStart w:id="12" w:name="_Ref373759555"/>
      <w:bookmarkStart w:id="13" w:name="_Toc373844767"/>
      <w:bookmarkStart w:id="14" w:name="_Toc397949183"/>
      <w:bookmarkStart w:id="15" w:name="_Toc416700630"/>
      <w:r w:rsidRPr="00FA5096">
        <w:t xml:space="preserve">Figura </w:t>
      </w:r>
      <w:r w:rsidRPr="00FA5096">
        <w:fldChar w:fldCharType="begin"/>
      </w:r>
      <w:r w:rsidRPr="00FA5096">
        <w:instrText xml:space="preserve"> SEQ Figura \* ARABIC </w:instrText>
      </w:r>
      <w:r w:rsidRPr="00FA5096">
        <w:fldChar w:fldCharType="separate"/>
      </w:r>
      <w:r w:rsidR="00493729" w:rsidRPr="00FA5096">
        <w:rPr>
          <w:noProof/>
        </w:rPr>
        <w:t>2</w:t>
      </w:r>
      <w:r w:rsidRPr="00FA5096">
        <w:fldChar w:fldCharType="end"/>
      </w:r>
      <w:bookmarkEnd w:id="12"/>
      <w:r w:rsidRPr="00FA5096">
        <w:t>. Distribución Geográfica del Programa de Ingeniería de Sistemas, Informática y Computación en Departamentos de Colombia</w:t>
      </w:r>
      <w:bookmarkEnd w:id="13"/>
      <w:bookmarkEnd w:id="14"/>
      <w:r w:rsidRPr="00FA5096">
        <w:t>, Modalidad Presencial,</w:t>
      </w:r>
      <w:r w:rsidRPr="00FA5096">
        <w:rPr>
          <w:rFonts w:cs="Arial"/>
        </w:rPr>
        <w:t xml:space="preserve"> según estadísticas de SNIES </w:t>
      </w:r>
      <w:r w:rsidRPr="00FA5096">
        <w:rPr>
          <w:rFonts w:cs="Arial"/>
          <w:i/>
        </w:rPr>
        <w:fldChar w:fldCharType="begin" w:fldLock="1"/>
      </w:r>
      <w:r w:rsidR="00C853F9">
        <w:rPr>
          <w:rFonts w:cs="Arial"/>
        </w:rPr>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"MinEducaci\u00f3n",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"(MinEducaci\u00f3n, 2015a, 2015b)", "plainTextFormattedCitation" : "(MinEducaci\u00f3n, 2015a, 2015b)", "previouslyFormattedCitation" : "(MinEducaci\u00f3n, 2015a, 2015b)" }, "properties" : { "noteIndex" : 0 }, "schema" : "https://github.com/citation-style-language/schema/raw/master/csl-citation.json" }</w:instrText>
      </w:r>
      <w:r w:rsidRPr="00FA5096">
        <w:rPr>
          <w:rFonts w:cs="Arial"/>
          <w:i/>
        </w:rPr>
        <w:fldChar w:fldCharType="separate"/>
      </w:r>
      <w:r w:rsidR="00F0056B" w:rsidRPr="00F0056B">
        <w:rPr>
          <w:rFonts w:cs="Arial"/>
          <w:b w:val="0"/>
          <w:noProof/>
        </w:rPr>
        <w:t>(MinEducación, 2015a, 2015b)</w:t>
      </w:r>
      <w:r w:rsidRPr="00FA5096">
        <w:rPr>
          <w:rFonts w:cs="Arial"/>
          <w:i/>
        </w:rPr>
        <w:fldChar w:fldCharType="end"/>
      </w:r>
      <w:bookmarkEnd w:id="15"/>
    </w:p>
    <w:p w14:paraId="772D51EE" w14:textId="77777777" w:rsidR="005106DA" w:rsidRPr="003F3F78" w:rsidRDefault="005106DA" w:rsidP="005106DA">
      <w:pPr>
        <w:pStyle w:val="TextodePrrafo"/>
      </w:pPr>
      <w:r w:rsidRPr="003F3F78">
        <w:t xml:space="preserve">La caracterización de los </w:t>
      </w:r>
      <w:r>
        <w:t xml:space="preserve">171 </w:t>
      </w:r>
      <w:r w:rsidRPr="003F3F78">
        <w:t>Programas analizados se efectuó a partir de las siguientes variables: duración</w:t>
      </w:r>
      <w:r>
        <w:t xml:space="preserve"> y</w:t>
      </w:r>
      <w:r w:rsidRPr="003F3F78">
        <w:t xml:space="preserve"> </w:t>
      </w:r>
      <w:r>
        <w:t xml:space="preserve">estructura, esquematizadas en la </w:t>
      </w:r>
      <w:r w:rsidRPr="000E0BE1">
        <w:fldChar w:fldCharType="begin"/>
      </w:r>
      <w:r w:rsidRPr="000E0BE1">
        <w:instrText xml:space="preserve"> REF _Ref373759684 \h </w:instrText>
      </w:r>
      <w:r w:rsidR="000E0BE1">
        <w:instrText xml:space="preserve"> \* MERGEFORMAT </w:instrText>
      </w:r>
      <w:r w:rsidRPr="000E0BE1">
        <w:fldChar w:fldCharType="separate"/>
      </w:r>
      <w:r w:rsidR="00493729" w:rsidRPr="000E0BE1">
        <w:t xml:space="preserve">Figura </w:t>
      </w:r>
      <w:r w:rsidR="00493729" w:rsidRPr="000E0BE1">
        <w:rPr>
          <w:noProof/>
        </w:rPr>
        <w:t>3</w:t>
      </w:r>
      <w:r w:rsidRPr="000E0BE1">
        <w:fldChar w:fldCharType="end"/>
      </w:r>
      <w:r>
        <w:t>, donde se aprecia la expedición de registros calificados según la cantidad de semestres, en la modalidad presencial</w:t>
      </w:r>
    </w:p>
    <w:p w14:paraId="20AD180A" w14:textId="77777777" w:rsidR="00274003" w:rsidRPr="00FA5096" w:rsidRDefault="00274003" w:rsidP="00274003">
      <w:pPr>
        <w:pStyle w:val="Descripcin"/>
      </w:pPr>
      <w:bookmarkStart w:id="16" w:name="_Ref373759684"/>
      <w:bookmarkStart w:id="17" w:name="_Toc342317085"/>
      <w:bookmarkStart w:id="18" w:name="_Toc373844769"/>
      <w:bookmarkStart w:id="19" w:name="_Toc397949185"/>
      <w:bookmarkStart w:id="20" w:name="_Toc416700631"/>
      <w:r w:rsidRPr="00FA5096">
        <w:t xml:space="preserve">Figura </w:t>
      </w:r>
      <w:r w:rsidRPr="00FA5096">
        <w:fldChar w:fldCharType="begin"/>
      </w:r>
      <w:r w:rsidRPr="00FA5096">
        <w:instrText xml:space="preserve"> SEQ Figura \* ARABIC </w:instrText>
      </w:r>
      <w:r w:rsidRPr="00FA5096">
        <w:fldChar w:fldCharType="separate"/>
      </w:r>
      <w:r w:rsidR="00493729" w:rsidRPr="00FA5096">
        <w:rPr>
          <w:noProof/>
        </w:rPr>
        <w:t>3</w:t>
      </w:r>
      <w:r w:rsidRPr="00FA5096">
        <w:fldChar w:fldCharType="end"/>
      </w:r>
      <w:bookmarkEnd w:id="16"/>
      <w:r w:rsidRPr="00FA5096">
        <w:t>. Distribución Porcentual de los Programas según Duración</w:t>
      </w:r>
      <w:bookmarkEnd w:id="17"/>
      <w:bookmarkEnd w:id="18"/>
      <w:bookmarkEnd w:id="19"/>
      <w:r w:rsidRPr="00FA5096">
        <w:t xml:space="preserve"> por Semestres, Modalidad Presencial</w:t>
      </w:r>
      <w:bookmarkEnd w:id="20"/>
      <w:r w:rsidRPr="00FA5096">
        <w:t xml:space="preserve">, </w:t>
      </w:r>
      <w:r w:rsidRPr="00FA5096">
        <w:rPr>
          <w:rFonts w:cs="Arial"/>
        </w:rPr>
        <w:t xml:space="preserve">según estadísticas de SNIES </w:t>
      </w:r>
      <w:r w:rsidRPr="00FA5096">
        <w:rPr>
          <w:rFonts w:cs="Arial"/>
          <w:i/>
        </w:rPr>
        <w:fldChar w:fldCharType="begin" w:fldLock="1"/>
      </w:r>
      <w:r w:rsidR="00C853F9">
        <w:rPr>
          <w:rFonts w:cs="Arial"/>
        </w:rPr>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"MinEducaci\u00f3n",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"(MinEducaci\u00f3n, 2015a, 2015b)", "plainTextFormattedCitation" : "(MinEducaci\u00f3n, 2015a, 2015b)", "previouslyFormattedCitation" : "(MinEducaci\u00f3n, 2015a, 2015b)" }, "properties" : { "noteIndex" : 0 }, "schema" : "https://github.com/citation-style-language/schema/raw/master/csl-citation.json" }</w:instrText>
      </w:r>
      <w:r w:rsidRPr="00FA5096">
        <w:rPr>
          <w:rFonts w:cs="Arial"/>
          <w:i/>
        </w:rPr>
        <w:fldChar w:fldCharType="separate"/>
      </w:r>
      <w:r w:rsidR="00F0056B" w:rsidRPr="00F0056B">
        <w:rPr>
          <w:rFonts w:cs="Arial"/>
          <w:b w:val="0"/>
          <w:noProof/>
        </w:rPr>
        <w:t>(MinEducación, 2015a, 2015b)</w:t>
      </w:r>
      <w:r w:rsidRPr="00FA5096">
        <w:rPr>
          <w:rFonts w:cs="Arial"/>
          <w:i/>
        </w:rPr>
        <w:fldChar w:fldCharType="end"/>
      </w:r>
    </w:p>
    <w:p w14:paraId="2B8005C9" w14:textId="301A0266" w:rsidR="005106DA" w:rsidRPr="003F3F78" w:rsidRDefault="005106DA" w:rsidP="005106DA">
      <w:pPr>
        <w:pStyle w:val="TextodePrrafo"/>
      </w:pPr>
      <w:r>
        <w:t>Lo anterior implica que 150</w:t>
      </w:r>
      <w:r w:rsidRPr="003F3F78">
        <w:t xml:space="preserve"> de los </w:t>
      </w:r>
      <w:r w:rsidR="00A943C7">
        <w:t>1</w:t>
      </w:r>
      <w:r w:rsidRPr="003F3F78">
        <w:t>7</w:t>
      </w:r>
      <w:r w:rsidR="00A943C7">
        <w:t>1</w:t>
      </w:r>
      <w:r w:rsidRPr="003F3F78">
        <w:t xml:space="preserve"> programas analizados están diseñados para ser cursados durante 10 semes</w:t>
      </w:r>
      <w:r>
        <w:t xml:space="preserve">tres académicos. Se cuentan 16 programas </w:t>
      </w:r>
      <w:r w:rsidRPr="003F3F78">
        <w:t>concebido</w:t>
      </w:r>
      <w:r>
        <w:t>s</w:t>
      </w:r>
      <w:r w:rsidRPr="003F3F78">
        <w:t xml:space="preserve"> para ser cursado</w:t>
      </w:r>
      <w:r>
        <w:t>s</w:t>
      </w:r>
      <w:r w:rsidRPr="003F3F78">
        <w:t xml:space="preserve"> en ocho </w:t>
      </w:r>
      <w:r>
        <w:t xml:space="preserve">o nueve semestres y 5 programas para ser cursados en más de 10 semestres (Generalmente, asociados a la duración de un periodo de prácticas empresariales). </w:t>
      </w:r>
    </w:p>
    <w:p w14:paraId="696AB4CD" w14:textId="77777777" w:rsidR="005106DA" w:rsidRDefault="005106DA" w:rsidP="005106DA">
      <w:pPr>
        <w:pStyle w:val="TextodePrrafo"/>
      </w:pPr>
      <w:r w:rsidRPr="003F3F78">
        <w:t xml:space="preserve">En la </w:t>
      </w:r>
      <w:r w:rsidRPr="000E0BE1">
        <w:fldChar w:fldCharType="begin"/>
      </w:r>
      <w:r w:rsidRPr="000E0BE1">
        <w:instrText xml:space="preserve"> REF _Ref373759765 \h </w:instrText>
      </w:r>
      <w:r w:rsidR="000E0BE1">
        <w:instrText xml:space="preserve"> \* MERGEFORMAT </w:instrText>
      </w:r>
      <w:r w:rsidRPr="000E0BE1">
        <w:fldChar w:fldCharType="separate"/>
      </w:r>
      <w:r w:rsidR="00493729" w:rsidRPr="000E0BE1">
        <w:t xml:space="preserve">Figura </w:t>
      </w:r>
      <w:r w:rsidR="00493729" w:rsidRPr="000E0BE1">
        <w:rPr>
          <w:noProof/>
        </w:rPr>
        <w:t>4</w:t>
      </w:r>
      <w:r w:rsidRPr="000E0BE1">
        <w:fldChar w:fldCharType="end"/>
      </w:r>
      <w:r>
        <w:t xml:space="preserve"> </w:t>
      </w:r>
      <w:r w:rsidRPr="003F3F78">
        <w:t xml:space="preserve">se observa que </w:t>
      </w:r>
      <w:r>
        <w:t>la tercera parte</w:t>
      </w:r>
      <w:r w:rsidRPr="003F3F78">
        <w:t xml:space="preserve"> de los programas se encuentran en el intervalo comprendido entre 160 y 165 créditos, un </w:t>
      </w:r>
      <w:r>
        <w:t>21</w:t>
      </w:r>
      <w:r w:rsidRPr="003F3F78">
        <w:t xml:space="preserve">% de ellos está entre 166 y 170, mientras que un </w:t>
      </w:r>
      <w:r>
        <w:t>9</w:t>
      </w:r>
      <w:r w:rsidRPr="003F3F78">
        <w:t xml:space="preserve">% tiene </w:t>
      </w:r>
      <w:r>
        <w:t xml:space="preserve">más </w:t>
      </w:r>
      <w:r w:rsidRPr="003F3F78">
        <w:t>de 1</w:t>
      </w:r>
      <w:r>
        <w:t>8</w:t>
      </w:r>
      <w:r w:rsidRPr="003F3F78">
        <w:t>0 créditos en total.</w:t>
      </w:r>
      <w:r>
        <w:t xml:space="preserve"> Obsérvese también que una quinta parte d</w:t>
      </w:r>
      <w:r w:rsidR="004D6BCE">
        <w:t xml:space="preserve">e los programas </w:t>
      </w:r>
      <w:r>
        <w:t xml:space="preserve"> se ofrecen</w:t>
      </w:r>
      <w:r w:rsidR="004D6BCE">
        <w:t xml:space="preserve"> en Colombia</w:t>
      </w:r>
      <w:r>
        <w:t xml:space="preserve"> con menos de 160 créditos.</w:t>
      </w:r>
    </w:p>
    <w:p w14:paraId="3DA712EF" w14:textId="77777777" w:rsidR="00274003" w:rsidRPr="00FA5096" w:rsidRDefault="00274003" w:rsidP="00274003">
      <w:pPr>
        <w:pStyle w:val="Descripcin"/>
      </w:pPr>
      <w:bookmarkStart w:id="21" w:name="_Ref373759765"/>
      <w:bookmarkStart w:id="22" w:name="_Toc342317086"/>
      <w:bookmarkStart w:id="23" w:name="_Toc373844770"/>
      <w:bookmarkStart w:id="24" w:name="_Toc397949186"/>
      <w:bookmarkStart w:id="25" w:name="_Toc416700632"/>
      <w:r w:rsidRPr="00FA5096">
        <w:lastRenderedPageBreak/>
        <w:t xml:space="preserve">Figura </w:t>
      </w:r>
      <w:r w:rsidRPr="00FA5096">
        <w:fldChar w:fldCharType="begin"/>
      </w:r>
      <w:r w:rsidRPr="00FA5096">
        <w:instrText xml:space="preserve"> SEQ Figura \* ARABIC </w:instrText>
      </w:r>
      <w:r w:rsidRPr="00FA5096">
        <w:fldChar w:fldCharType="separate"/>
      </w:r>
      <w:r w:rsidR="00493729" w:rsidRPr="00FA5096">
        <w:rPr>
          <w:noProof/>
        </w:rPr>
        <w:t>4</w:t>
      </w:r>
      <w:r w:rsidRPr="00FA5096">
        <w:fldChar w:fldCharType="end"/>
      </w:r>
      <w:bookmarkEnd w:id="21"/>
      <w:r w:rsidRPr="00FA5096">
        <w:t>. Distribución de los Programas según Número de Créditos</w:t>
      </w:r>
      <w:bookmarkEnd w:id="22"/>
      <w:bookmarkEnd w:id="23"/>
      <w:bookmarkEnd w:id="24"/>
      <w:r w:rsidRPr="00FA5096">
        <w:t xml:space="preserve"> en Colombia</w:t>
      </w:r>
      <w:bookmarkEnd w:id="25"/>
      <w:r w:rsidRPr="00FA5096">
        <w:t xml:space="preserve">, </w:t>
      </w:r>
      <w:r w:rsidRPr="00FA5096">
        <w:rPr>
          <w:rFonts w:cs="Arial"/>
        </w:rPr>
        <w:t xml:space="preserve">según estadísticas de SNIES </w:t>
      </w:r>
      <w:r w:rsidRPr="00FA5096">
        <w:rPr>
          <w:rFonts w:cs="Arial"/>
          <w:i/>
        </w:rPr>
        <w:fldChar w:fldCharType="begin" w:fldLock="1"/>
      </w:r>
      <w:r w:rsidR="00C853F9">
        <w:rPr>
          <w:rFonts w:cs="Arial"/>
        </w:rPr>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"MinEducaci\u00f3n",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"(MinEducaci\u00f3n, 2015a, 2015b)", "plainTextFormattedCitation" : "(MinEducaci\u00f3n, 2015a, 2015b)", "previouslyFormattedCitation" : "(MinEducaci\u00f3n, 2015a, 2015b)" }, "properties" : { "noteIndex" : 0 }, "schema" : "https://github.com/citation-style-language/schema/raw/master/csl-citation.json" }</w:instrText>
      </w:r>
      <w:r w:rsidRPr="00FA5096">
        <w:rPr>
          <w:rFonts w:cs="Arial"/>
          <w:i/>
        </w:rPr>
        <w:fldChar w:fldCharType="separate"/>
      </w:r>
      <w:r w:rsidR="00F0056B" w:rsidRPr="00F0056B">
        <w:rPr>
          <w:rFonts w:cs="Arial"/>
          <w:b w:val="0"/>
          <w:noProof/>
        </w:rPr>
        <w:t>(MinEducación, 2015a, 2015b)</w:t>
      </w:r>
      <w:r w:rsidRPr="00FA5096">
        <w:rPr>
          <w:rFonts w:cs="Arial"/>
          <w:i/>
        </w:rPr>
        <w:fldChar w:fldCharType="end"/>
      </w:r>
    </w:p>
    <w:p w14:paraId="4D8E3B55" w14:textId="77777777" w:rsidR="005106DA" w:rsidRDefault="005106DA" w:rsidP="005106DA">
      <w:pPr>
        <w:pStyle w:val="TextodePrrafo"/>
      </w:pPr>
      <w:r w:rsidRPr="000E0BE1">
        <w:t xml:space="preserve">De otra parte, se observa en la </w:t>
      </w:r>
      <w:r w:rsidRPr="000E0BE1">
        <w:fldChar w:fldCharType="begin"/>
      </w:r>
      <w:r w:rsidRPr="000E0BE1">
        <w:instrText xml:space="preserve"> REF _Ref411243349 \h </w:instrText>
      </w:r>
      <w:r w:rsidR="000E0BE1">
        <w:instrText xml:space="preserve"> \* MERGEFORMAT </w:instrText>
      </w:r>
      <w:r w:rsidRPr="000E0BE1">
        <w:fldChar w:fldCharType="separate"/>
      </w:r>
      <w:r w:rsidR="00493729" w:rsidRPr="000E0BE1">
        <w:t xml:space="preserve">Figura </w:t>
      </w:r>
      <w:r w:rsidR="00493729" w:rsidRPr="000E0BE1">
        <w:rPr>
          <w:noProof/>
        </w:rPr>
        <w:t>5</w:t>
      </w:r>
      <w:r w:rsidRPr="000E0BE1">
        <w:fldChar w:fldCharType="end"/>
      </w:r>
      <w:r w:rsidRPr="000E0BE1">
        <w:t xml:space="preserve"> que el 27% de los programas tienen acreditación de</w:t>
      </w:r>
      <w:r>
        <w:t xml:space="preserve"> alta calidad. El 42% de los programas se ofrecen en Instituciones universitarias o escuelas tecnológicas y el resto (58%) se ofrecen en Universidades (Aquellas instituciones reconocidas actualmente como tales y las que acreditan su desempeño con criterio de universalidad en las siguientes actividades: en la investigación científica o tecnológica; la formación académica en profesiones o disciplinas y la producción, desarrollo y transmisión del conocimiento y de la cultura universal y nacional). Finalmente, un 58% de los programas se ofrecen en centros de educación superior de naturaleza privada.</w:t>
      </w:r>
    </w:p>
    <w:p w14:paraId="648703EB" w14:textId="77777777" w:rsidR="00274003" w:rsidRPr="00FA5096" w:rsidRDefault="00274003" w:rsidP="00274003">
      <w:pPr>
        <w:pStyle w:val="Descripcin"/>
        <w:rPr>
          <w:rFonts w:cs="Arial"/>
          <w:i/>
        </w:rPr>
      </w:pPr>
      <w:bookmarkStart w:id="26" w:name="_Ref411243349"/>
      <w:bookmarkStart w:id="27" w:name="_Toc416700633"/>
      <w:r w:rsidRPr="00FA5096">
        <w:t xml:space="preserve">Figura </w:t>
      </w:r>
      <w:r w:rsidRPr="00FA5096">
        <w:fldChar w:fldCharType="begin"/>
      </w:r>
      <w:r w:rsidRPr="00FA5096">
        <w:instrText xml:space="preserve"> SEQ Figura \* ARABIC </w:instrText>
      </w:r>
      <w:r w:rsidRPr="00FA5096">
        <w:fldChar w:fldCharType="separate"/>
      </w:r>
      <w:r w:rsidR="00493729" w:rsidRPr="00FA5096">
        <w:rPr>
          <w:noProof/>
        </w:rPr>
        <w:t>5</w:t>
      </w:r>
      <w:r w:rsidRPr="00FA5096">
        <w:fldChar w:fldCharType="end"/>
      </w:r>
      <w:bookmarkEnd w:id="26"/>
      <w:r w:rsidRPr="00FA5096">
        <w:t>. Clasificación de las Universidades e Instituciones de Educación Superior que ofrecen el programa de Ingeniería de Sistemas o Afines en Colombia</w:t>
      </w:r>
      <w:bookmarkEnd w:id="27"/>
      <w:r w:rsidRPr="00FA5096">
        <w:t xml:space="preserve"> </w:t>
      </w:r>
      <w:r w:rsidRPr="00FA5096">
        <w:rPr>
          <w:rFonts w:cs="Arial"/>
        </w:rPr>
        <w:t xml:space="preserve">según estadísticas de SNIES </w:t>
      </w:r>
      <w:r w:rsidRPr="00FA5096">
        <w:rPr>
          <w:rFonts w:cs="Arial"/>
          <w:i/>
        </w:rPr>
        <w:fldChar w:fldCharType="begin" w:fldLock="1"/>
      </w:r>
      <w:r w:rsidR="00C853F9">
        <w:rPr>
          <w:rFonts w:cs="Arial"/>
        </w:rPr>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"MinEducaci\u00f3n",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"(MinEducaci\u00f3n, 2015a, 2015b)", "plainTextFormattedCitation" : "(MinEducaci\u00f3n, 2015a, 2015b)", "previouslyFormattedCitation" : "(MinEducaci\u00f3n, 2015a, 2015b)" }, "properties" : { "noteIndex" : 0 }, "schema" : "https://github.com/citation-style-language/schema/raw/master/csl-citation.json" }</w:instrText>
      </w:r>
      <w:r w:rsidRPr="00FA5096">
        <w:rPr>
          <w:rFonts w:cs="Arial"/>
          <w:i/>
        </w:rPr>
        <w:fldChar w:fldCharType="separate"/>
      </w:r>
      <w:r w:rsidR="00F0056B" w:rsidRPr="00F0056B">
        <w:rPr>
          <w:rFonts w:cs="Arial"/>
          <w:b w:val="0"/>
          <w:noProof/>
        </w:rPr>
        <w:t>(MinEducación, 2015a, 2015b)</w:t>
      </w:r>
      <w:r w:rsidRPr="00FA5096">
        <w:rPr>
          <w:rFonts w:cs="Arial"/>
          <w:i/>
        </w:rPr>
        <w:fldChar w:fldCharType="end"/>
      </w:r>
    </w:p>
    <w:p w14:paraId="2AAE389F" w14:textId="77777777" w:rsidR="005106DA" w:rsidRDefault="005106DA" w:rsidP="005106DA">
      <w:pPr>
        <w:pStyle w:val="TextodePrrafo"/>
        <w:rPr>
          <w:lang w:val="es-ES"/>
        </w:rPr>
      </w:pPr>
      <w:r w:rsidRPr="00E56919">
        <w:rPr>
          <w:lang w:val="es-ES"/>
        </w:rPr>
        <w:t>A partir del</w:t>
      </w:r>
      <w:r>
        <w:rPr>
          <w:lang w:val="es-ES"/>
        </w:rPr>
        <w:t xml:space="preserve"> estudio de mercado </w:t>
      </w:r>
      <w:r w:rsidR="00D279AA">
        <w:rPr>
          <w:lang w:val="es-ES"/>
        </w:rPr>
        <w:t xml:space="preserve">que se presenta en la tabla </w:t>
      </w:r>
      <w:r w:rsidR="00C853F9">
        <w:rPr>
          <w:lang w:val="es-ES"/>
        </w:rPr>
        <w:t xml:space="preserve">presentada en </w:t>
      </w:r>
      <w:r w:rsidR="00C853F9">
        <w:rPr>
          <w:lang w:val="es-ES"/>
        </w:rPr>
        <w:fldChar w:fldCharType="begin" w:fldLock="1"/>
      </w:r>
      <w:r w:rsidR="00C853F9">
        <w:rPr>
          <w:lang w:val="es-ES"/>
        </w:rPr>
        <w:instrText>ADDIN CSL_CITATION { "citationItems" : [ { "id" : "ITEM-1", "itemData" : { "URL" : "http://bit.ly/1RCQvz3", "accessed" : { "date-parts" : [ [ "2016", "3", "1" ] ] }, "author" : [ { "dropping-particle" : "", "family" : "Giraldo-Escobar", "given" : "Ramiro", "non-dropping-particle" : "", "parse-names" : false, "suffix" : "" }, { "dropping-particle" : "", "family" : "Correa-Henao", "given" : "Gabriel Jaime", "non-dropping-particle" : "", "parse-names" : false, "suffix" : "" } ], "container-title" : "Registros Calificados SNIES", "id" : "ITEM-1", "issued" : { "date-parts" : [ [ "2015" ] ] }, "page" : "22", "title" : "Anexo 2 - Oferta de Programas de Ingenier\u00eda de Sistemas con Denominaci\u00f3n de Alta Calidad en Colombia", "type" : "webpage" }, "uris" : [ "http://www.mendeley.com/documents/?uuid=8bacedac-746f-459a-98c6-14a1231eb939" ] } ], "mendeley" : { "formattedCitation" : "(Giraldo-Escobar &amp; Correa-Henao, 2015)", "plainTextFormattedCitation" : "(Giraldo-Escobar &amp; Correa-Henao, 2015)", "previouslyFormattedCitation" : "(Giraldo-Escobar &amp; Correa-Henao, 2015)" }, "properties" : { "noteIndex" : 0 }, "schema" : "https://github.com/citation-style-language/schema/raw/master/csl-citation.json" }</w:instrText>
      </w:r>
      <w:r w:rsidR="00C853F9">
        <w:rPr>
          <w:lang w:val="es-ES"/>
        </w:rPr>
        <w:fldChar w:fldCharType="separate"/>
      </w:r>
      <w:r w:rsidR="00C853F9" w:rsidRPr="00C853F9">
        <w:rPr>
          <w:noProof/>
          <w:lang w:val="es-ES"/>
        </w:rPr>
        <w:t>(Giraldo-Escobar &amp; Correa-Henao, 2015)</w:t>
      </w:r>
      <w:r w:rsidR="00C853F9">
        <w:rPr>
          <w:lang w:val="es-ES"/>
        </w:rPr>
        <w:fldChar w:fldCharType="end"/>
      </w:r>
      <w:r>
        <w:rPr>
          <w:lang w:val="es-ES"/>
        </w:rPr>
        <w:t>, también es posible verificar la alta empleabilidad de la que gozan los profesionales en la carrera de Ingeniería de Sistemas</w:t>
      </w:r>
      <w:r w:rsidR="004D6BCE">
        <w:rPr>
          <w:lang w:val="es-ES"/>
        </w:rPr>
        <w:t xml:space="preserve"> y afines</w:t>
      </w:r>
      <w:r>
        <w:rPr>
          <w:lang w:val="es-ES"/>
        </w:rPr>
        <w:t xml:space="preserve">. Vale la pena anotar que un porcentaje significativo de graduados continúan la realización de programas de posgrado, por cuya razón deciden posponer la vinculación laboral. Lo anterior es usual en las carreras de ciclo corto (8 ó 9 semestres) y también se suele presentar en las universidades </w:t>
      </w:r>
      <w:r w:rsidR="003602C0">
        <w:rPr>
          <w:lang w:val="es-ES"/>
        </w:rPr>
        <w:t xml:space="preserve">colombianas </w:t>
      </w:r>
      <w:r>
        <w:rPr>
          <w:lang w:val="es-ES"/>
        </w:rPr>
        <w:t>con acreditación de alta calidad</w:t>
      </w:r>
      <w:r w:rsidR="003602C0">
        <w:rPr>
          <w:lang w:val="es-ES"/>
        </w:rPr>
        <w:t>.</w:t>
      </w:r>
    </w:p>
    <w:p w14:paraId="78BEF4F7" w14:textId="77777777" w:rsidR="0095704E" w:rsidRDefault="007352FD" w:rsidP="007352FD">
      <w:pPr>
        <w:pStyle w:val="Ttulo2"/>
      </w:pPr>
      <w:r>
        <w:t xml:space="preserve">Características de la Formación </w:t>
      </w:r>
      <w:r w:rsidR="003E65BD">
        <w:rPr>
          <w:lang w:val="es-CO"/>
        </w:rPr>
        <w:t xml:space="preserve">Universitaria </w:t>
      </w:r>
      <w:r>
        <w:t>en Ingeniería de Sistemas en Colombia</w:t>
      </w:r>
    </w:p>
    <w:p w14:paraId="50C89354" w14:textId="77777777" w:rsidR="007352FD" w:rsidRDefault="007352FD" w:rsidP="007352FD">
      <w:pPr>
        <w:pStyle w:val="TextodePrrafo"/>
      </w:pPr>
      <w:r>
        <w:t xml:space="preserve">Recuérdese que el programa de ingeniería de sistemas se empezó a ofrecer en diferentes universidades colombianas desde principios de la década de 1970, como respuesta a la incorporación de las primeras tecnologías informáticas en la vida económica e industrial del país. Para el año 2015, el programa se ofrece en modalidad </w:t>
      </w:r>
      <w:r w:rsidRPr="000E0BE1">
        <w:t>presencial</w:t>
      </w:r>
      <w:r>
        <w:t xml:space="preserve"> en 171 Instituciones de Educación Superior (IES) en toda Colombia </w:t>
      </w:r>
      <w:r>
        <w:fldChar w:fldCharType="begin" w:fldLock="1"/>
      </w:r>
      <w:r w:rsidR="00C853F9">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"mendeley" : { "formattedCitation" : "(MinEducaci\u00f3n, 2015b)", "plainTextFormattedCitation" : "(MinEducaci\u00f3n, 2015b)", "previouslyFormattedCitation" : "(MinEducaci\u00f3n, 2015b)" }, "properties" : { "noteIndex" : 0 }, "schema" : "https://github.com/citation-style-language/schema/raw/master/csl-citation.json" }</w:instrText>
      </w:r>
      <w:r>
        <w:fldChar w:fldCharType="separate"/>
      </w:r>
      <w:r w:rsidR="00F0056B" w:rsidRPr="00F0056B">
        <w:rPr>
          <w:noProof/>
        </w:rPr>
        <w:t>(MinEducación, 2015b)</w:t>
      </w:r>
      <w:r>
        <w:fldChar w:fldCharType="end"/>
      </w:r>
    </w:p>
    <w:p w14:paraId="39C8D110" w14:textId="77777777" w:rsidR="007352FD" w:rsidRDefault="007352FD" w:rsidP="007352FD">
      <w:pPr>
        <w:pStyle w:val="TextodePrrafo"/>
      </w:pPr>
      <w:r>
        <w:rPr>
          <w:rFonts w:cs="Arial"/>
        </w:rPr>
        <w:lastRenderedPageBreak/>
        <w:t xml:space="preserve">De las 171 </w:t>
      </w:r>
      <w:r w:rsidRPr="00F735EF">
        <w:rPr>
          <w:rFonts w:cs="Arial"/>
        </w:rPr>
        <w:t xml:space="preserve">IES antes mencionadas, </w:t>
      </w:r>
      <w:r>
        <w:rPr>
          <w:rFonts w:cs="Arial"/>
        </w:rPr>
        <w:t>cinco</w:t>
      </w:r>
      <w:r w:rsidRPr="00F735EF">
        <w:rPr>
          <w:rFonts w:cs="Arial"/>
        </w:rPr>
        <w:t xml:space="preserve"> se encuentran en el ranking general de Latinoamérica según el QS </w:t>
      </w:r>
      <w:r w:rsidRPr="00F735EF">
        <w:rPr>
          <w:rFonts w:cs="Arial"/>
          <w:i/>
        </w:rPr>
        <w:t>Latin American University Rankings</w:t>
      </w:r>
      <w:r>
        <w:rPr>
          <w:rFonts w:cs="Arial"/>
          <w:i/>
        </w:rPr>
        <w:t xml:space="preserve"> </w:t>
      </w:r>
      <w:r>
        <w:rPr>
          <w:rFonts w:cs="Arial"/>
        </w:rPr>
        <w:fldChar w:fldCharType="begin" w:fldLock="1"/>
      </w:r>
      <w:r w:rsidR="00C853F9">
        <w:rPr>
          <w:rFonts w:cs="Arial"/>
        </w:rPr>
        <w:instrText>ADDIN CSL_CITATION { "citationItems" : [ { "id" : "ITEM-1", "itemData" : { "URL" : "http://bit.ly/1Gdhk9A", "accessed" : { "date-parts" : [ [ "2016", "3", "1" ] ] }, "author" : [ { "dropping-particle" : "", "family" : "QS_Rankings", "given" : "", "non-dropping-particle" : "", "parse-names" : false, "suffix" : "" } ], "container-title" : "QS Ranking Worldwide - Top Universities", "id" : "ITEM-1", "issued" : { "date-parts" : [ [ "2016" ] ] }, "title" : "QS University Rankings: Latin America 2015", "type" : "webpage" }, "uris" : [ "http://www.mendeley.com/documents/?uuid=7204a316-fa31-451d-894b-06708be93e77" ] } ], "mendeley" : { "formattedCitation" : "(QS_Rankings, 2016)", "plainTextFormattedCitation" : "(QS_Rankings, 2016)", "previouslyFormattedCitation" : "(QS_Rankings, 2016)" }, "properties" : { "noteIndex" : 0 }, "schema" : "https://github.com/citation-style-language/schema/raw/master/csl-citation.json" }</w:instrText>
      </w:r>
      <w:r>
        <w:rPr>
          <w:rFonts w:cs="Arial"/>
        </w:rPr>
        <w:fldChar w:fldCharType="separate"/>
      </w:r>
      <w:r w:rsidR="00F0056B" w:rsidRPr="00F0056B">
        <w:rPr>
          <w:rFonts w:cs="Arial"/>
          <w:noProof/>
        </w:rPr>
        <w:t>(QS_Rankings, 2016)</w:t>
      </w:r>
      <w:r>
        <w:rPr>
          <w:rFonts w:cs="Arial"/>
        </w:rPr>
        <w:fldChar w:fldCharType="end"/>
      </w:r>
      <w:r w:rsidRPr="00F735EF">
        <w:rPr>
          <w:rFonts w:cs="Arial"/>
        </w:rPr>
        <w:t xml:space="preserve">, y están a su vez </w:t>
      </w:r>
      <w:r w:rsidR="004D6BCE">
        <w:rPr>
          <w:rFonts w:cs="Arial"/>
        </w:rPr>
        <w:t xml:space="preserve">entre los primeros 10 lugares del ranking </w:t>
      </w:r>
      <w:r w:rsidRPr="00F735EF">
        <w:rPr>
          <w:rFonts w:cs="Arial"/>
        </w:rPr>
        <w:t>nacional</w:t>
      </w:r>
      <w:r>
        <w:rPr>
          <w:rFonts w:cs="Arial"/>
        </w:rPr>
        <w:t xml:space="preserve"> </w:t>
      </w:r>
      <w:r>
        <w:rPr>
          <w:rFonts w:cs="Arial"/>
        </w:rPr>
        <w:fldChar w:fldCharType="begin" w:fldLock="1"/>
      </w:r>
      <w:r w:rsidR="00C853F9">
        <w:rPr>
          <w:rFonts w:cs="Arial"/>
        </w:rPr>
        <w:instrText>ADDIN CSL_CITATION { "citationItems" : [ { "id" : "ITEM-1", "itemData" : { "URL" : "http://www.4icu.org/co/", "accessed" : { "date-parts" : [ [ "2015", "7", "1" ] ] }, "author" : [ { "dropping-particle" : "", "family" : "4icu", "given" : "", "non-dropping-particle" : "", "parse-names" : false, "suffix" : "" } ], "container-title" : "2015 University Web Ranking", "id" : "ITEM-1", "issued" : { "date-parts" : [ [ "2015" ] ] }, "title" : "International Colleges &amp; Universities", "type" : "webpage" }, "uris" : [ "http://www.mendeley.com/documents/?uuid=6435437a-30f1-4cda-b3b1-18236ddcb2ed" ] } ], "mendeley" : { "formattedCitation" : "(4icu, 2015)", "plainTextFormattedCitation" : "(4icu, 2015)", "previouslyFormattedCitation" : "(4icu, 2015)" }, "properties" : { "noteIndex" : 0 }, "schema" : "https://github.com/citation-style-language/schema/raw/master/csl-citation.json" }</w:instrText>
      </w:r>
      <w:r>
        <w:rPr>
          <w:rFonts w:cs="Arial"/>
        </w:rPr>
        <w:fldChar w:fldCharType="separate"/>
      </w:r>
      <w:r w:rsidR="00F0056B" w:rsidRPr="00F0056B">
        <w:rPr>
          <w:rFonts w:cs="Arial"/>
          <w:noProof/>
        </w:rPr>
        <w:t>(4icu, 2015)</w:t>
      </w:r>
      <w:r>
        <w:rPr>
          <w:rFonts w:cs="Arial"/>
        </w:rPr>
        <w:fldChar w:fldCharType="end"/>
      </w:r>
      <w:r w:rsidRPr="00F735EF">
        <w:rPr>
          <w:rFonts w:cs="Arial"/>
        </w:rPr>
        <w:t xml:space="preserve">: Universidad de los Andes, Universidad Nacional de Colombia, la Pontificia Universidad Javeriana, la Universidad de Antioquia y la Universidad </w:t>
      </w:r>
      <w:r>
        <w:rPr>
          <w:rFonts w:cs="Arial"/>
        </w:rPr>
        <w:t>del Rosario</w:t>
      </w:r>
      <w:r w:rsidRPr="00F735EF">
        <w:rPr>
          <w:rFonts w:cs="Arial"/>
        </w:rPr>
        <w:t xml:space="preserve">. Tanto estas instituciones como las relacionadas en </w:t>
      </w:r>
      <w:r w:rsidR="00064A14">
        <w:rPr>
          <w:rFonts w:cs="Arial"/>
        </w:rPr>
        <w:t xml:space="preserve">la segunda parte del estudio elaborado por </w:t>
      </w:r>
      <w:r w:rsidR="00064A14">
        <w:fldChar w:fldCharType="begin" w:fldLock="1"/>
      </w:r>
      <w:r w:rsidR="00064A14">
        <w:instrText>ADDIN CSL_CITATION { "citationItems" : [ { "id" : "ITEM-1", "itemData" : { "URL" : "http://bit.ly/1RCQvz3", "accessed" : { "date-parts" : [ [ "2016", "3", "1" ] ] }, "author" : [ { "dropping-particle" : "", "family" : "Giraldo-Escobar", "given" : "Ramiro", "non-dropping-particle" : "", "parse-names" : false, "suffix" : "" }, { "dropping-particle" : "", "family" : "Correa-Henao", "given" : "Gabriel Jaime", "non-dropping-particle" : "", "parse-names" : false, "suffix" : "" } ], "container-title" : "Registros Calificados SNIES", "id" : "ITEM-1", "issued" : { "date-parts" : [ [ "2015" ] ] }, "page" : "22", "title" : "Anexo 2 - Oferta de Programas de Ingenier\u00eda de Sistemas con Denominaci\u00f3n de Alta Calidad en Colombia", "type" : "webpage" }, "uris" : [ "http://www.mendeley.com/documents/?uuid=8bacedac-746f-459a-98c6-14a1231eb939" ] } ], "mendeley" : { "formattedCitation" : "(Giraldo-Escobar &amp; Correa-Henao, 2015)", "plainTextFormattedCitation" : "(Giraldo-Escobar &amp; Correa-Henao, 2015)", "previouslyFormattedCitation" : "(Giraldo-Escobar &amp; Correa-Henao, 2015)" }, "properties" : { "noteIndex" : 0 }, "schema" : "https://github.com/citation-style-language/schema/raw/master/csl-citation.json" }</w:instrText>
      </w:r>
      <w:r w:rsidR="00064A14">
        <w:fldChar w:fldCharType="separate"/>
      </w:r>
      <w:r w:rsidR="00064A14" w:rsidRPr="00C853F9">
        <w:rPr>
          <w:noProof/>
        </w:rPr>
        <w:t>(Giraldo-Escobar &amp; Correa-Henao, 2015)</w:t>
      </w:r>
      <w:r w:rsidR="00064A14">
        <w:fldChar w:fldCharType="end"/>
      </w:r>
      <w:r w:rsidR="00167C05">
        <w:rPr>
          <w:rFonts w:cs="Arial"/>
        </w:rPr>
        <w:t xml:space="preserve"> </w:t>
      </w:r>
      <w:r w:rsidRPr="00F735EF">
        <w:rPr>
          <w:rFonts w:cs="Arial"/>
        </w:rPr>
        <w:t xml:space="preserve">hacen parte del proceso de formación de los Ingenieros </w:t>
      </w:r>
      <w:r>
        <w:rPr>
          <w:rFonts w:cs="Arial"/>
        </w:rPr>
        <w:t>de Sistemas</w:t>
      </w:r>
      <w:r w:rsidRPr="00F735EF">
        <w:rPr>
          <w:rFonts w:cs="Arial"/>
        </w:rPr>
        <w:t xml:space="preserve"> del país y son las más representativas </w:t>
      </w:r>
      <w:r>
        <w:rPr>
          <w:rFonts w:cs="Arial"/>
        </w:rPr>
        <w:t xml:space="preserve">de acuerdo al ranking </w:t>
      </w:r>
      <w:r w:rsidR="003A7714">
        <w:rPr>
          <w:rFonts w:cs="Arial"/>
        </w:rPr>
        <w:t>regional</w:t>
      </w:r>
      <w:r>
        <w:rPr>
          <w:rFonts w:cs="Arial"/>
        </w:rPr>
        <w:t>.</w:t>
      </w:r>
    </w:p>
    <w:p w14:paraId="68091A97" w14:textId="77777777" w:rsidR="007352FD" w:rsidRDefault="007352FD" w:rsidP="007352FD">
      <w:pPr>
        <w:pStyle w:val="TextodePrrafo"/>
      </w:pPr>
      <w:bookmarkStart w:id="28" w:name="_Toc363928247"/>
      <w:bookmarkStart w:id="29" w:name="_Toc363928466"/>
      <w:r w:rsidRPr="00F735EF">
        <w:t xml:space="preserve">Las universidades relacionadas en </w:t>
      </w:r>
      <w:r w:rsidR="00064A14">
        <w:fldChar w:fldCharType="begin" w:fldLock="1"/>
      </w:r>
      <w:r w:rsidR="00064A14">
        <w:instrText>ADDIN CSL_CITATION { "citationItems" : [ { "id" : "ITEM-1", "itemData" : { "URL" : "http://bit.ly/1RCQvz3", "accessed" : { "date-parts" : [ [ "2016", "3", "1" ] ] }, "author" : [ { "dropping-particle" : "", "family" : "Giraldo-Escobar", "given" : "Ramiro", "non-dropping-particle" : "", "parse-names" : false, "suffix" : "" }, { "dropping-particle" : "", "family" : "Correa-Henao", "given" : "Gabriel Jaime", "non-dropping-particle" : "", "parse-names" : false, "suffix" : "" } ], "container-title" : "Registros Calificados SNIES", "id" : "ITEM-1", "issued" : { "date-parts" : [ [ "2015" ] ] }, "page" : "22", "title" : "Anexo 2 - Oferta de Programas de Ingenier\u00eda de Sistemas con Denominaci\u00f3n de Alta Calidad en Colombia", "type" : "webpage" }, "uris" : [ "http://www.mendeley.com/documents/?uuid=8bacedac-746f-459a-98c6-14a1231eb939" ] } ], "mendeley" : { "formattedCitation" : "(Giraldo-Escobar &amp; Correa-Henao, 2015)", "plainTextFormattedCitation" : "(Giraldo-Escobar &amp; Correa-Henao, 2015)", "previouslyFormattedCitation" : "(Giraldo-Escobar &amp; Correa-Henao, 2015)" }, "properties" : { "noteIndex" : 0 }, "schema" : "https://github.com/citation-style-language/schema/raw/master/csl-citation.json" }</w:instrText>
      </w:r>
      <w:r w:rsidR="00064A14">
        <w:fldChar w:fldCharType="separate"/>
      </w:r>
      <w:r w:rsidR="00064A14" w:rsidRPr="00C853F9">
        <w:rPr>
          <w:noProof/>
        </w:rPr>
        <w:t>(Giraldo-Escobar &amp; Correa-Henao, 2015)</w:t>
      </w:r>
      <w:r w:rsidR="00064A14">
        <w:fldChar w:fldCharType="end"/>
      </w:r>
      <w:r w:rsidRPr="00F735EF">
        <w:t xml:space="preserve">, ofrecen un programa de Ingeniería </w:t>
      </w:r>
      <w:r>
        <w:t>de Sistemas, reconocido con acreditación de alta calidad por el Ministerio de Educación Nacional (MEN),</w:t>
      </w:r>
      <w:r w:rsidRPr="00F735EF">
        <w:t xml:space="preserve"> </w:t>
      </w:r>
      <w:r>
        <w:t>con</w:t>
      </w:r>
      <w:r w:rsidRPr="00F735EF">
        <w:t xml:space="preserve"> metodología presencial, de carácter universitario y bajo el nivel de formación de pregrado, los planes de estudios están configurados en créditos académicos en un rango entre </w:t>
      </w:r>
      <w:r>
        <w:t>140</w:t>
      </w:r>
      <w:r w:rsidRPr="00F735EF">
        <w:t xml:space="preserve"> y 180 créditos para </w:t>
      </w:r>
      <w:r>
        <w:t>optar por el título profesional, en programas cuya duración oscila entre los 8 y los 10 semestres.</w:t>
      </w:r>
    </w:p>
    <w:p w14:paraId="404E1382" w14:textId="10867104" w:rsidR="007352FD" w:rsidRPr="000E0BE1" w:rsidRDefault="007352FD" w:rsidP="007352FD">
      <w:pPr>
        <w:pStyle w:val="TextodePrrafo"/>
      </w:pPr>
      <w:r>
        <w:t>A partir de la información contenida en el estudio de mercado de</w:t>
      </w:r>
      <w:r w:rsidR="00C853F9">
        <w:t xml:space="preserve"> </w:t>
      </w:r>
      <w:r w:rsidR="00C853F9">
        <w:fldChar w:fldCharType="begin" w:fldLock="1"/>
      </w:r>
      <w:r w:rsidR="00243667">
        <w:instrText>ADDIN CSL_CITATION { "citationItems" : [ { "id" : "ITEM-1", "itemData" : { "URL" : "http://bit.ly/1RCQvz3", "accessed" : { "date-parts" : [ [ "2016", "3", "1" ] ] }, "author" : [ { "dropping-particle" : "", "family" : "Giraldo-Escobar", "given" : "Ramiro", "non-dropping-particle" : "", "parse-names" : false, "suffix" : "" }, { "dropping-particle" : "", "family" : "Correa-Henao", "given" : "Gabriel Jaime", "non-dropping-particle" : "", "parse-names" : false, "suffix" : "" } ], "container-title" : "Registros Calificados SNIES", "id" : "ITEM-1", "issued" : { "date-parts" : [ [ "2015" ] ] }, "page" : "22", "title" : "Anexo 2 - Oferta de Programas de Ingenier\u00eda de Sistemas con Denominaci\u00f3n de Alta Calidad en Colombia", "type" : "webpage" }, "uris" : [ "http://www.mendeley.com/documents/?uuid=8bacedac-746f-459a-98c6-14a1231eb939" ] } ], "mendeley" : { "formattedCitation" : "(Giraldo-Escobar &amp; Correa-Henao, 2015)", "plainTextFormattedCitation" : "(Giraldo-Escobar &amp; Correa-Henao, 2015)", "previouslyFormattedCitation" : "(Giraldo-Escobar &amp; Correa-Henao, 2015)" }, "properties" : { "noteIndex" : 0 }, "schema" : "https://github.com/citation-style-language/schema/raw/master/csl-citation.json" }</w:instrText>
      </w:r>
      <w:r w:rsidR="00C853F9">
        <w:fldChar w:fldCharType="separate"/>
      </w:r>
      <w:r w:rsidR="00C853F9" w:rsidRPr="00C853F9">
        <w:rPr>
          <w:noProof/>
        </w:rPr>
        <w:t>(Giraldo-Escobar &amp; Correa-Henao, 2015)</w:t>
      </w:r>
      <w:r w:rsidR="00C853F9">
        <w:fldChar w:fldCharType="end"/>
      </w:r>
      <w:r>
        <w:t xml:space="preserve">, se puede inferir el énfasis de formación de los programas de Ingeniería de Sistemas y afines, con </w:t>
      </w:r>
      <w:r w:rsidRPr="000E0BE1">
        <w:t xml:space="preserve">mención de calidad por el MEN, cuyo resumen se puede apreciar en la </w:t>
      </w:r>
      <w:r w:rsidRPr="000E0BE1">
        <w:fldChar w:fldCharType="begin"/>
      </w:r>
      <w:r w:rsidRPr="000E0BE1">
        <w:instrText xml:space="preserve"> REF _Ref412042201 \h </w:instrText>
      </w:r>
      <w:r w:rsidR="000E0BE1">
        <w:instrText xml:space="preserve"> \* MERGEFORMAT </w:instrText>
      </w:r>
      <w:r w:rsidRPr="000E0BE1">
        <w:fldChar w:fldCharType="separate"/>
      </w:r>
      <w:r w:rsidR="00493729" w:rsidRPr="000E0BE1">
        <w:t xml:space="preserve">Figura </w:t>
      </w:r>
      <w:r w:rsidR="00493729" w:rsidRPr="000E0BE1">
        <w:rPr>
          <w:noProof/>
        </w:rPr>
        <w:t>6</w:t>
      </w:r>
      <w:r w:rsidRPr="000E0BE1">
        <w:fldChar w:fldCharType="end"/>
      </w:r>
      <w:r w:rsidRPr="000E0BE1">
        <w:t xml:space="preserve">. </w:t>
      </w:r>
    </w:p>
    <w:p w14:paraId="0E4F3759" w14:textId="77777777" w:rsidR="00274003" w:rsidRDefault="00274003" w:rsidP="00274003">
      <w:pPr>
        <w:pStyle w:val="Descripcin"/>
      </w:pPr>
      <w:bookmarkStart w:id="30" w:name="_Ref412042201"/>
      <w:bookmarkStart w:id="31" w:name="_Toc416700638"/>
      <w:r w:rsidRPr="000E0BE1">
        <w:t xml:space="preserve">Figura </w:t>
      </w:r>
      <w:r w:rsidRPr="000E0BE1">
        <w:fldChar w:fldCharType="begin"/>
      </w:r>
      <w:r w:rsidRPr="000E0BE1">
        <w:instrText xml:space="preserve"> SEQ Figura \* ARABIC </w:instrText>
      </w:r>
      <w:r w:rsidRPr="000E0BE1">
        <w:fldChar w:fldCharType="separate"/>
      </w:r>
      <w:r w:rsidR="00493729" w:rsidRPr="000E0BE1">
        <w:rPr>
          <w:noProof/>
        </w:rPr>
        <w:t>6</w:t>
      </w:r>
      <w:r w:rsidRPr="000E0BE1">
        <w:fldChar w:fldCharType="end"/>
      </w:r>
      <w:bookmarkEnd w:id="30"/>
      <w:r w:rsidRPr="000E0BE1">
        <w:t>. Énfasis en la Formación de los programa de Ingeniería de Sistemas y Afines para los programas de Alta Calidad en Colombia</w:t>
      </w:r>
      <w:bookmarkEnd w:id="31"/>
      <w:r w:rsidRPr="000E0BE1">
        <w:t xml:space="preserve"> (</w:t>
      </w:r>
      <w:r w:rsidR="000C1CD4">
        <w:t>Elaboración Propia</w:t>
      </w:r>
      <w:r w:rsidRPr="000E0BE1">
        <w:t>)</w:t>
      </w:r>
    </w:p>
    <w:p w14:paraId="100B1200" w14:textId="77777777" w:rsidR="007352FD" w:rsidRDefault="007352FD" w:rsidP="007352FD">
      <w:pPr>
        <w:pStyle w:val="TextodePrrafo"/>
        <w:rPr>
          <w:lang w:val="es-ES"/>
        </w:rPr>
      </w:pPr>
      <w:r w:rsidRPr="00F735EF">
        <w:t xml:space="preserve">La configuración de los planes de estudios corresponde a lo determinado por el MEN en referencia a los </w:t>
      </w:r>
      <w:r w:rsidRPr="004F2718">
        <w:t>componentes</w:t>
      </w:r>
      <w:r w:rsidRPr="00F735EF">
        <w:t xml:space="preserve"> de formación en </w:t>
      </w:r>
      <w:r>
        <w:t>Área de Ciencias Básicas, Área de Ciencias Básicas Aplicadas, Área de Ingeniería Aplicada, Área de Formación Complementaria.</w:t>
      </w:r>
      <w:r>
        <w:rPr>
          <w:lang w:val="es-ES"/>
        </w:rPr>
        <w:t>Tal y como se inform</w:t>
      </w:r>
      <w:r w:rsidR="00FB73E7">
        <w:rPr>
          <w:lang w:val="es-ES"/>
        </w:rPr>
        <w:t>a</w:t>
      </w:r>
      <w:r>
        <w:rPr>
          <w:lang w:val="es-ES"/>
        </w:rPr>
        <w:t xml:space="preserve"> </w:t>
      </w:r>
      <w:r w:rsidRPr="00C64C24">
        <w:t xml:space="preserve">en </w:t>
      </w:r>
      <w:r w:rsidR="00064A14">
        <w:fldChar w:fldCharType="begin" w:fldLock="1"/>
      </w:r>
      <w:r w:rsidR="00064A14">
        <w:instrText>ADDIN CSL_CITATION { "citationItems" : [ { "id" : "ITEM-1", "itemData" : { "URL" : "http://bit.ly/1RCQvz3", "accessed" : { "date-parts" : [ [ "2016", "3", "1" ] ] }, "author" : [ { "dropping-particle" : "", "family" : "Giraldo-Escobar", "given" : "Ramiro", "non-dropping-particle" : "", "parse-names" : false, "suffix" : "" }, { "dropping-particle" : "", "family" : "Correa-Henao", "given" : "Gabriel Jaime", "non-dropping-particle" : "", "parse-names" : false, "suffix" : "" } ], "container-title" : "Registros Calificados SNIES", "id" : "ITEM-1", "issued" : { "date-parts" : [ [ "2015" ] ] }, "page" : "22", "title" : "Anexo 2 - Oferta de Programas de Ingenier\u00eda de Sistemas con Denominaci\u00f3n de Alta Calidad en Colombia", "type" : "webpage" }, "uris" : [ "http://www.mendeley.com/documents/?uuid=8bacedac-746f-459a-98c6-14a1231eb939" ] } ], "mendeley" : { "formattedCitation" : "(Giraldo-Escobar &amp; Correa-Henao, 2015)", "plainTextFormattedCitation" : "(Giraldo-Escobar &amp; Correa-Henao, 2015)", "previouslyFormattedCitation" : "(Giraldo-Escobar &amp; Correa-Henao, 2015)" }, "properties" : { "noteIndex" : 0 }, "schema" : "https://github.com/citation-style-language/schema/raw/master/csl-citation.json" }</w:instrText>
      </w:r>
      <w:r w:rsidR="00064A14">
        <w:fldChar w:fldCharType="separate"/>
      </w:r>
      <w:r w:rsidR="00064A14" w:rsidRPr="00C853F9">
        <w:rPr>
          <w:noProof/>
        </w:rPr>
        <w:t>(Giraldo-Escobar &amp; Correa-Henao, 2015)</w:t>
      </w:r>
      <w:r w:rsidR="00064A14">
        <w:fldChar w:fldCharType="end"/>
      </w:r>
      <w:r w:rsidRPr="00C64C24">
        <w:t>, en Colombia</w:t>
      </w:r>
      <w:r>
        <w:rPr>
          <w:lang w:val="es-ES"/>
        </w:rPr>
        <w:t xml:space="preserve"> se </w:t>
      </w:r>
      <w:r w:rsidRPr="00C64C24">
        <w:t xml:space="preserve">reconocen 47 programas con mención de alta calidad por parte del </w:t>
      </w:r>
      <w:r w:rsidR="00FB73E7">
        <w:t xml:space="preserve">Ministerio de </w:t>
      </w:r>
      <w:r w:rsidR="00FB73E7">
        <w:lastRenderedPageBreak/>
        <w:t>Educación Nacional de Colombia</w:t>
      </w:r>
      <w:r w:rsidRPr="00C64C24">
        <w:t xml:space="preserve">, con la denominación de Ingeniería de Sistemas y afines. En la </w:t>
      </w:r>
      <w:r w:rsidRPr="00C64C24">
        <w:fldChar w:fldCharType="begin"/>
      </w:r>
      <w:r w:rsidRPr="00C64C24">
        <w:instrText xml:space="preserve"> REF _Ref412042201 \h </w:instrText>
      </w:r>
      <w:r>
        <w:instrText xml:space="preserve"> \* MERGEFORMAT </w:instrText>
      </w:r>
      <w:r w:rsidRPr="00C64C24">
        <w:fldChar w:fldCharType="separate"/>
      </w:r>
      <w:r w:rsidR="00493729" w:rsidRPr="00493729">
        <w:t>Figura 6</w:t>
      </w:r>
      <w:r w:rsidRPr="00C64C24">
        <w:fldChar w:fldCharType="end"/>
      </w:r>
      <w:r>
        <w:rPr>
          <w:lang w:val="es-ES"/>
        </w:rPr>
        <w:t xml:space="preserve"> se puede inferir que el 100% de dichos programas tienen en las ciencias básicas (Matemáticas y Física) la sustentación para continuar impartiendo todos los cursos exigidos en las carreras de ingeniería. Así</w:t>
      </w:r>
      <w:r w:rsidR="003A7714">
        <w:rPr>
          <w:lang w:val="es-ES"/>
        </w:rPr>
        <w:t xml:space="preserve"> </w:t>
      </w:r>
      <w:r>
        <w:rPr>
          <w:lang w:val="es-ES"/>
        </w:rPr>
        <w:t>mismo, se evidencia el énfasis en la formación en las siguientes áreas, por parte de los programas que hacen parte de este estudio de mercado:</w:t>
      </w:r>
    </w:p>
    <w:p w14:paraId="13BE341D" w14:textId="77777777" w:rsidR="007352FD" w:rsidRDefault="007352FD" w:rsidP="007352FD">
      <w:pPr>
        <w:pStyle w:val="TextodePrrafo"/>
        <w:numPr>
          <w:ilvl w:val="0"/>
          <w:numId w:val="121"/>
        </w:numPr>
        <w:spacing w:before="0"/>
        <w:rPr>
          <w:lang w:val="es-ES"/>
        </w:rPr>
      </w:pPr>
      <w:r>
        <w:rPr>
          <w:lang w:val="es-ES"/>
        </w:rPr>
        <w:t>Redes informáticas, telemática e infraestructura (91%)</w:t>
      </w:r>
    </w:p>
    <w:p w14:paraId="02E1F329" w14:textId="77777777" w:rsidR="007352FD" w:rsidRDefault="007352FD" w:rsidP="007352FD">
      <w:pPr>
        <w:pStyle w:val="TextodePrrafo"/>
        <w:numPr>
          <w:ilvl w:val="0"/>
          <w:numId w:val="121"/>
        </w:numPr>
        <w:spacing w:before="0"/>
        <w:rPr>
          <w:lang w:val="es-ES"/>
        </w:rPr>
      </w:pPr>
      <w:r>
        <w:rPr>
          <w:lang w:val="es-ES"/>
        </w:rPr>
        <w:t>Ingeniería de software, desarrollo de aplicaciones, programación multiplataforma, paradigma relacional y bases de datos (72%)</w:t>
      </w:r>
    </w:p>
    <w:p w14:paraId="313A2F55" w14:textId="77777777" w:rsidR="007352FD" w:rsidRDefault="007352FD" w:rsidP="007352FD">
      <w:pPr>
        <w:pStyle w:val="TextodePrrafo"/>
        <w:numPr>
          <w:ilvl w:val="0"/>
          <w:numId w:val="121"/>
        </w:numPr>
        <w:spacing w:before="0"/>
        <w:rPr>
          <w:lang w:val="es-ES"/>
        </w:rPr>
      </w:pPr>
      <w:r>
        <w:rPr>
          <w:lang w:val="es-ES"/>
        </w:rPr>
        <w:t>Gerencia de Sistemas de Información y Proyectos Informáticos (72%)</w:t>
      </w:r>
    </w:p>
    <w:p w14:paraId="203695A4" w14:textId="77777777" w:rsidR="007352FD" w:rsidRPr="00D948BF" w:rsidRDefault="007352FD" w:rsidP="007352FD">
      <w:pPr>
        <w:pStyle w:val="TextodePrrafo"/>
        <w:numPr>
          <w:ilvl w:val="0"/>
          <w:numId w:val="121"/>
        </w:numPr>
        <w:spacing w:before="0"/>
        <w:rPr>
          <w:lang w:val="es-ES"/>
        </w:rPr>
      </w:pPr>
      <w:r>
        <w:rPr>
          <w:lang w:val="es-ES"/>
        </w:rPr>
        <w:t>Administración empresarial y emprendimiento (51%)</w:t>
      </w:r>
    </w:p>
    <w:p w14:paraId="6917832D" w14:textId="77777777" w:rsidR="007352FD" w:rsidRDefault="007352FD" w:rsidP="007352FD">
      <w:pPr>
        <w:pStyle w:val="TextodePrrafo"/>
        <w:numPr>
          <w:ilvl w:val="0"/>
          <w:numId w:val="121"/>
        </w:numPr>
        <w:spacing w:before="0"/>
      </w:pPr>
      <w:r>
        <w:t>Iniciación de estudiantes en cursos de posgrado (Maestrías y Especializaciones), así como iniciativas en proyectos de investigación (42%)</w:t>
      </w:r>
    </w:p>
    <w:p w14:paraId="461043F1" w14:textId="77777777" w:rsidR="007352FD" w:rsidRDefault="007352FD" w:rsidP="007352FD">
      <w:pPr>
        <w:pStyle w:val="TextodePrrafo"/>
        <w:numPr>
          <w:ilvl w:val="0"/>
          <w:numId w:val="121"/>
        </w:numPr>
        <w:spacing w:before="0"/>
      </w:pPr>
      <w:r>
        <w:t>Cibernética, sistemas de control y sistemas dinámicos (36%)</w:t>
      </w:r>
    </w:p>
    <w:p w14:paraId="790B5248" w14:textId="77777777" w:rsidR="007352FD" w:rsidRDefault="007352FD" w:rsidP="007352FD">
      <w:pPr>
        <w:pStyle w:val="TextodePrrafo"/>
        <w:numPr>
          <w:ilvl w:val="0"/>
          <w:numId w:val="121"/>
        </w:numPr>
        <w:spacing w:before="0"/>
      </w:pPr>
      <w:r>
        <w:t>Sistemas Inteligentes y Técnicas de Inteligencia Artificial (23%)</w:t>
      </w:r>
    </w:p>
    <w:p w14:paraId="42609D46" w14:textId="77777777" w:rsidR="007352FD" w:rsidRDefault="007352FD" w:rsidP="007352FD">
      <w:pPr>
        <w:pStyle w:val="TextodePrrafo"/>
        <w:numPr>
          <w:ilvl w:val="0"/>
          <w:numId w:val="121"/>
        </w:numPr>
        <w:spacing w:before="0"/>
      </w:pPr>
      <w:r>
        <w:t>Gestión de Información y Gestión del Conocimiento (21%)</w:t>
      </w:r>
    </w:p>
    <w:p w14:paraId="0F7E6FDB" w14:textId="77777777" w:rsidR="007352FD" w:rsidRDefault="007352FD" w:rsidP="007352FD">
      <w:pPr>
        <w:pStyle w:val="TextodePrrafo"/>
        <w:numPr>
          <w:ilvl w:val="0"/>
          <w:numId w:val="121"/>
        </w:numPr>
        <w:spacing w:before="0"/>
      </w:pPr>
      <w:r>
        <w:t>Pensamiento Sistémico, Modelación de Sistemas e Investigación de Operaciones (17%)</w:t>
      </w:r>
    </w:p>
    <w:p w14:paraId="0095EDD8" w14:textId="77777777" w:rsidR="007352FD" w:rsidRDefault="007352FD" w:rsidP="007352FD">
      <w:pPr>
        <w:pStyle w:val="TextodePrrafo"/>
        <w:numPr>
          <w:ilvl w:val="0"/>
          <w:numId w:val="121"/>
        </w:numPr>
        <w:spacing w:before="0"/>
      </w:pPr>
      <w:r>
        <w:t>Aspectos humanísticos, servicios comunitarios, institucionalidad y ciencias sociales (55%).</w:t>
      </w:r>
    </w:p>
    <w:p w14:paraId="12D21D50" w14:textId="77777777" w:rsidR="007352FD" w:rsidRPr="000E0BE1" w:rsidRDefault="007352FD" w:rsidP="007352FD">
      <w:pPr>
        <w:pStyle w:val="TextodePrrafo"/>
        <w:rPr>
          <w:lang w:val="es-ES"/>
        </w:rPr>
      </w:pPr>
      <w:r>
        <w:rPr>
          <w:lang w:val="es-ES"/>
        </w:rPr>
        <w:t xml:space="preserve">Vale la pena destacar que más de un 70% de las universidades con programas acreditados, ofrecen el pregrado de ingeniería de sistemas con más de 170 créditos, según se </w:t>
      </w:r>
      <w:r w:rsidRPr="000E0BE1">
        <w:rPr>
          <w:lang w:val="es-ES"/>
        </w:rPr>
        <w:t xml:space="preserve">aprecia en la </w:t>
      </w:r>
      <w:r w:rsidRPr="000E0BE1">
        <w:rPr>
          <w:lang w:val="es-ES"/>
        </w:rPr>
        <w:fldChar w:fldCharType="begin"/>
      </w:r>
      <w:r w:rsidRPr="000E0BE1">
        <w:rPr>
          <w:lang w:val="es-ES"/>
        </w:rPr>
        <w:instrText xml:space="preserve"> REF _Ref412045421 \h </w:instrText>
      </w:r>
      <w:r w:rsidR="000E0BE1">
        <w:rPr>
          <w:lang w:val="es-ES"/>
        </w:rPr>
        <w:instrText xml:space="preserve"> \* MERGEFORMAT </w:instrText>
      </w:r>
      <w:r w:rsidRPr="000E0BE1">
        <w:rPr>
          <w:lang w:val="es-ES"/>
        </w:rPr>
      </w:r>
      <w:r w:rsidRPr="000E0BE1">
        <w:rPr>
          <w:lang w:val="es-ES"/>
        </w:rPr>
        <w:fldChar w:fldCharType="separate"/>
      </w:r>
      <w:r w:rsidR="00493729" w:rsidRPr="000E0BE1">
        <w:t xml:space="preserve">Figura </w:t>
      </w:r>
      <w:r w:rsidR="00493729" w:rsidRPr="000E0BE1">
        <w:rPr>
          <w:noProof/>
        </w:rPr>
        <w:t>7</w:t>
      </w:r>
      <w:r w:rsidRPr="000E0BE1">
        <w:rPr>
          <w:lang w:val="es-ES"/>
        </w:rPr>
        <w:fldChar w:fldCharType="end"/>
      </w:r>
      <w:r w:rsidRPr="000E0BE1">
        <w:rPr>
          <w:lang w:val="es-ES"/>
        </w:rPr>
        <w:t xml:space="preserve">. </w:t>
      </w:r>
    </w:p>
    <w:p w14:paraId="21BB2F20" w14:textId="77777777" w:rsidR="00274003" w:rsidRPr="000C1CD4" w:rsidRDefault="00274003" w:rsidP="00274003">
      <w:pPr>
        <w:pStyle w:val="Descripcin"/>
      </w:pPr>
      <w:bookmarkStart w:id="32" w:name="_Ref412045421"/>
      <w:bookmarkStart w:id="33" w:name="_Toc416700639"/>
      <w:r w:rsidRPr="000C1CD4">
        <w:t xml:space="preserve">Figura </w:t>
      </w:r>
      <w:r w:rsidRPr="000C1CD4">
        <w:fldChar w:fldCharType="begin"/>
      </w:r>
      <w:r w:rsidRPr="000C1CD4">
        <w:instrText xml:space="preserve"> SEQ Figura \* ARABIC </w:instrText>
      </w:r>
      <w:r w:rsidRPr="000C1CD4">
        <w:fldChar w:fldCharType="separate"/>
      </w:r>
      <w:r w:rsidR="00493729" w:rsidRPr="000C1CD4">
        <w:rPr>
          <w:noProof/>
        </w:rPr>
        <w:t>7</w:t>
      </w:r>
      <w:r w:rsidRPr="000C1CD4">
        <w:fldChar w:fldCharType="end"/>
      </w:r>
      <w:bookmarkEnd w:id="32"/>
      <w:r w:rsidRPr="000C1CD4">
        <w:t>. Distribución de Créditos Ofrecidos en los Programas de Alta Calidad en Colombia para el Programa en Ingeniería de Sistemas y Afines</w:t>
      </w:r>
      <w:bookmarkEnd w:id="33"/>
      <w:r w:rsidRPr="000C1CD4">
        <w:t xml:space="preserve">, </w:t>
      </w:r>
      <w:r w:rsidRPr="000C1CD4">
        <w:rPr>
          <w:rFonts w:cs="Arial"/>
        </w:rPr>
        <w:t xml:space="preserve">según estadísticas de SNIES </w:t>
      </w:r>
      <w:r w:rsidRPr="000C1CD4">
        <w:rPr>
          <w:rFonts w:cs="Arial"/>
          <w:i/>
        </w:rPr>
        <w:fldChar w:fldCharType="begin" w:fldLock="1"/>
      </w:r>
      <w:r w:rsidR="00C853F9">
        <w:rPr>
          <w:rFonts w:cs="Arial"/>
        </w:rPr>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"MinEducaci\u00f3n",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"(MinEducaci\u00f3n, 2015a, 2015b)", "plainTextFormattedCitation" : "(MinEducaci\u00f3n, 2015a, 2015b)", "previouslyFormattedCitation" : "(MinEducaci\u00f3n, 2015a, 2015b)" }, "properties" : { "noteIndex" : 0 }, "schema" : "https://github.com/citation-style-language/schema/raw/master/csl-citation.json" }</w:instrText>
      </w:r>
      <w:r w:rsidRPr="000C1CD4">
        <w:rPr>
          <w:rFonts w:cs="Arial"/>
          <w:i/>
        </w:rPr>
        <w:fldChar w:fldCharType="separate"/>
      </w:r>
      <w:r w:rsidR="00F0056B" w:rsidRPr="00F0056B">
        <w:rPr>
          <w:rFonts w:cs="Arial"/>
          <w:b w:val="0"/>
          <w:noProof/>
        </w:rPr>
        <w:t>(MinEducación, 2015a, 2015b)</w:t>
      </w:r>
      <w:r w:rsidRPr="000C1CD4">
        <w:rPr>
          <w:rFonts w:cs="Arial"/>
          <w:i/>
        </w:rPr>
        <w:fldChar w:fldCharType="end"/>
      </w:r>
    </w:p>
    <w:p w14:paraId="250BB249" w14:textId="77777777" w:rsidR="007352FD" w:rsidRDefault="007352FD" w:rsidP="007352FD">
      <w:pPr>
        <w:pStyle w:val="TextodePrrafo"/>
        <w:rPr>
          <w:lang w:val="es-ES"/>
        </w:rPr>
      </w:pPr>
      <w:r>
        <w:rPr>
          <w:lang w:val="es-ES"/>
        </w:rPr>
        <w:lastRenderedPageBreak/>
        <w:t>Adicionalmente, en los programas acreditados como de alta calidad, el 83% tiene una duración de 10 semestres, el 6% dura 8 semestres y el 11% restante tiene una duración de 9 semestres. Las universidades con pregrados de menos de 10 semestres ofrecen grandes estímulos a sus estudiantes para que se vinculen a los programas de posgrados que se ofrecen dentro de las mismas universidades, por ejemplo, mediante la convalidación de cursos avanzados. Adicionalmente, se suele promocionar la realización de dobles titulaciones en los programas de corta duración.</w:t>
      </w:r>
    </w:p>
    <w:bookmarkEnd w:id="28"/>
    <w:bookmarkEnd w:id="29"/>
    <w:p w14:paraId="4CC35992" w14:textId="77777777" w:rsidR="0095704E" w:rsidRDefault="00B465EA" w:rsidP="00B465EA">
      <w:pPr>
        <w:pStyle w:val="Ttulo1"/>
      </w:pPr>
      <w:r>
        <w:t>Retos para los Programas de Ingeniería de Sistemas en Colombia</w:t>
      </w:r>
    </w:p>
    <w:p w14:paraId="7D501D53" w14:textId="7C2D3FD2" w:rsidR="003D1580" w:rsidRPr="00F735EF" w:rsidRDefault="00FB73E7" w:rsidP="003D1580">
      <w:pPr>
        <w:pStyle w:val="TextodePrrafo"/>
      </w:pPr>
      <w:r>
        <w:t>S</w:t>
      </w:r>
      <w:r w:rsidRPr="006A299C">
        <w:t xml:space="preserve">e puede concluir que la diferencia entre los programas colombianos y los extranjeros, en cuanto a la formación </w:t>
      </w:r>
      <w:r>
        <w:t>equivalente de las ciencias de la computación, electrónica, informática y sistemas</w:t>
      </w:r>
      <w:r w:rsidRPr="006A299C">
        <w:t>, no es significativa</w:t>
      </w:r>
      <w:r>
        <w:t>, excepto por los periodos de dedicación en otros países (Es mayor la dedicación del pregrado en Colombia).</w:t>
      </w:r>
      <w:r w:rsidR="00B465EA">
        <w:t xml:space="preserve"> </w:t>
      </w:r>
      <w:r>
        <w:t xml:space="preserve">Estos ingenieros </w:t>
      </w:r>
      <w:r w:rsidR="00B465EA">
        <w:t xml:space="preserve">informáticos </w:t>
      </w:r>
      <w:r>
        <w:t>se consideran como profesionales capaces de actuar productivamente en equipos multidisciplinarios, donde demuestra</w:t>
      </w:r>
      <w:r w:rsidR="00D915B2">
        <w:t>n</w:t>
      </w:r>
      <w:r>
        <w:t xml:space="preserve"> habilidades para la autogestión y la co</w:t>
      </w:r>
      <w:r w:rsidR="001512CB">
        <w:t>-</w:t>
      </w:r>
      <w:r>
        <w:t>gestión, además de una conducta de liderazgo empresarial</w:t>
      </w:r>
      <w:r w:rsidR="005C45A9">
        <w:t xml:space="preserve"> </w:t>
      </w:r>
      <w:r w:rsidR="005C45A9">
        <w:fldChar w:fldCharType="begin" w:fldLock="1"/>
      </w:r>
      <w:r w:rsidR="00C853F9">
        <w:instrText>ADDIN CSL_CITATION { "citationItems" : [ { "id" : "ITEM-1", "itemData" : { "DOI" : "10.1109/MDSO.2008.5", "ISBN" : "1541-4922 VO - 9", "ISSN" : "1541-4922", "abstract" : "This article describes the role and place of software engineering in modern computing curricula, focusing on dependable systems that can be implemented using microprocessors and programmable logic. In this time of the increasing role of software and proliferation of computing in all areas of technology and human endeavor, there is critical need for education of engineers who can understand the system as a whole, appreciating both software and hardware and their mutual connection. The similarity and difference of approaches between traditional computing software and modern programmable-logic hardware is discussed. Modern systems require good engineering considering not only the system's functionality but also dependability and safety.", "author" : [ { "dropping-particle" : "", "family" : "Kornecki", "given" : "Andrew J", "non-dropping-particle" : "", "parse-names" : false, "suffix" : "" } ], "container-title" : "IEEE Distributed Systems Online", "id" : "ITEM-1", "issue" : "2", "issued" : { "date-parts" : [ [ "2008", "2" ] ] }, "page" : "2-2", "title" : "Computing Curricula for the 21st Century", "type" : "article-journal", "volume" : "9" }, "uris" : [ "http://www.mendeley.com/documents/?uuid=3a5b8f34-1361-4e43-9db0-696d45062fc0" ] } ], "mendeley" : { "formattedCitation" : "(Kornecki, 2008)", "plainTextFormattedCitation" : "(Kornecki, 2008)", "previouslyFormattedCitation" : "(Kornecki, 2008)" }, "properties" : { "noteIndex" : 0 }, "schema" : "https://github.com/citation-style-language/schema/raw/master/csl-citation.json" }</w:instrText>
      </w:r>
      <w:r w:rsidR="005C45A9">
        <w:fldChar w:fldCharType="separate"/>
      </w:r>
      <w:r w:rsidR="00F0056B" w:rsidRPr="00F0056B">
        <w:rPr>
          <w:noProof/>
        </w:rPr>
        <w:t>(Kornecki, 2008)</w:t>
      </w:r>
      <w:r w:rsidR="005C45A9">
        <w:fldChar w:fldCharType="end"/>
      </w:r>
      <w:r w:rsidR="00B465EA">
        <w:t>.</w:t>
      </w:r>
      <w:r w:rsidR="00274BB6">
        <w:t xml:space="preserve"> </w:t>
      </w:r>
      <w:r w:rsidR="003D1580" w:rsidRPr="00F735EF">
        <w:t xml:space="preserve">Es importante </w:t>
      </w:r>
      <w:r w:rsidR="003D1580" w:rsidRPr="00E90A48">
        <w:t>resaltar</w:t>
      </w:r>
      <w:r w:rsidR="003D1580" w:rsidRPr="00F735EF">
        <w:t xml:space="preserve">, que </w:t>
      </w:r>
      <w:r w:rsidR="00274BB6">
        <w:t>a nivel general</w:t>
      </w:r>
      <w:r w:rsidR="003D1580" w:rsidRPr="00F735EF">
        <w:t xml:space="preserve"> l</w:t>
      </w:r>
      <w:r w:rsidR="00274BB6">
        <w:t xml:space="preserve">os programas de educación en </w:t>
      </w:r>
      <w:r w:rsidR="00274BB6" w:rsidRPr="00F735EF">
        <w:t xml:space="preserve">ingeniería </w:t>
      </w:r>
      <w:r w:rsidR="003D1580" w:rsidRPr="00F735EF">
        <w:t>está</w:t>
      </w:r>
      <w:r w:rsidR="00274BB6">
        <w:t>n</w:t>
      </w:r>
      <w:r w:rsidR="003D1580" w:rsidRPr="00F735EF">
        <w:t xml:space="preserve"> inmers</w:t>
      </w:r>
      <w:r w:rsidR="00274BB6">
        <w:t>os en la adaptación de</w:t>
      </w:r>
      <w:r w:rsidR="003D1580" w:rsidRPr="00F735EF">
        <w:t xml:space="preserve"> varias tendencias</w:t>
      </w:r>
      <w:r w:rsidR="00274BB6">
        <w:t xml:space="preserve"> que viven las profesiones,</w:t>
      </w:r>
      <w:r w:rsidR="003D1580" w:rsidRPr="00F735EF">
        <w:t xml:space="preserve"> tal como se muestra a continuación</w:t>
      </w:r>
      <w:r w:rsidR="003D1580" w:rsidRPr="00F735EF">
        <w:rPr>
          <w:noProof/>
        </w:rPr>
        <w:t xml:space="preserve"> </w:t>
      </w:r>
      <w:r w:rsidR="003D1580">
        <w:rPr>
          <w:noProof/>
        </w:rPr>
        <w:fldChar w:fldCharType="begin" w:fldLock="1"/>
      </w:r>
      <w:r w:rsidR="00C853F9">
        <w:rPr>
          <w:noProof/>
        </w:rPr>
        <w:instrText>ADDIN CSL_CITATION { "citationItems" : [ { "id" : "ITEM-1", "itemData" : { "URL" : "http://sites.nationalacademies.org/CSTB/index.htm", "author" : [ { "dropping-particle" : "", "family" : "CSTB", "given" : "", "non-dropping-particle" : "", "parse-names" : false, "suffix" : "" } ], "container-title" : "Engineering and Physical Sciences", "id" : "ITEM-1", "issued" : { "date-parts" : [ [ "2015" ] ] }, "title" : "Computer Science &amp; Telecommunications Board", "type" : "webpage" }, "uris" : [ "http://www.mendeley.com/documents/?uuid=854998f2-55a8-4679-b6ff-d952f6c6f463" ] }, { "id" : "ITEM-2", "itemData" : { "DOI" : "10.1109/MC.2016.67", "ISBN" : "0018-9162 VO - 49", "ISSN" : "0018-9162", "abstract" : "Collaboration between the IEEE Computer Society and ACM has defined not just the reference curricula for undergraduate computing, but also the notional spaces defining the disciplines themselves.", "author" : [ { "dropping-particle" : "", "family" : "Walrad", "given" : "Charlene Chuck", "non-dropping-particle" : "", "parse-names" : false, "suffix" : "" } ], "container-title" : "Computer", "id" : "ITEM-2", "issue" : "3", "issued" : { "date-parts" : [ [ "2016", "3" ] ] }, "page" : "88-91", "title" : "The IEEE Computer Society and ACM's Collaboration on Computing Education", "type" : "article-journal", "volume" : "49" }, "uris" : [ "http://www.mendeley.com/documents/?uuid=028d8e7f-3b0c-41b0-a269-36778077e245" ] } ], "mendeley" : { "formattedCitation" : "(CSTB, 2015; Walrad, 2016)", "plainTextFormattedCitation" : "(CSTB, 2015; Walrad, 2016)", "previouslyFormattedCitation" : "(CSTB, 2015; Walrad, 2016)" }, "properties" : { "noteIndex" : 0 }, "schema" : "https://github.com/citation-style-language/schema/raw/master/csl-citation.json" }</w:instrText>
      </w:r>
      <w:r w:rsidR="003D1580">
        <w:rPr>
          <w:noProof/>
        </w:rPr>
        <w:fldChar w:fldCharType="separate"/>
      </w:r>
      <w:r w:rsidR="00F0056B" w:rsidRPr="00F0056B">
        <w:rPr>
          <w:noProof/>
        </w:rPr>
        <w:t>(CSTB, 2015; Walrad, 2016)</w:t>
      </w:r>
      <w:r w:rsidR="003D1580">
        <w:rPr>
          <w:noProof/>
        </w:rPr>
        <w:fldChar w:fldCharType="end"/>
      </w:r>
      <w:r w:rsidR="003D1580">
        <w:rPr>
          <w:noProof/>
        </w:rPr>
        <w:t>:</w:t>
      </w:r>
    </w:p>
    <w:p w14:paraId="0581F53D" w14:textId="73B568D1" w:rsidR="003D1580" w:rsidRPr="005F08FE" w:rsidRDefault="003D1580" w:rsidP="003D1580">
      <w:pPr>
        <w:pStyle w:val="TextodePrrafo"/>
        <w:numPr>
          <w:ilvl w:val="0"/>
          <w:numId w:val="122"/>
        </w:numPr>
        <w:ind w:left="360"/>
        <w:rPr>
          <w:b/>
        </w:rPr>
      </w:pPr>
      <w:r w:rsidRPr="00F735EF">
        <w:rPr>
          <w:b/>
        </w:rPr>
        <w:t>Factores de cambio</w:t>
      </w:r>
      <w:r w:rsidR="00274BB6">
        <w:rPr>
          <w:b/>
        </w:rPr>
        <w:t>:</w:t>
      </w:r>
      <w:r w:rsidR="00274BB6">
        <w:t xml:space="preserve"> Entre estos factores se consideran las mayores expectativas en productos y servicios por parte de las </w:t>
      </w:r>
      <w:r w:rsidRPr="00F735EF">
        <w:t>personas y de las políticas públicas respecto a mejores soluciones (desde nuevos disp</w:t>
      </w:r>
      <w:r>
        <w:t>ositivos electrónicos domésticos, conectividad y democratización de la información</w:t>
      </w:r>
      <w:r w:rsidRPr="00F735EF">
        <w:t xml:space="preserve">); </w:t>
      </w:r>
      <w:r w:rsidR="00274BB6">
        <w:t>asimismo,</w:t>
      </w:r>
      <w:r w:rsidRPr="00F735EF">
        <w:t xml:space="preserve"> </w:t>
      </w:r>
      <w:r w:rsidR="00274BB6">
        <w:t>nu</w:t>
      </w:r>
      <w:r w:rsidRPr="00F735EF">
        <w:t xml:space="preserve">evos contenidos generados por el avance de la ciencia y la tecnología; el requerimiento de soluciones más elaboradas e integrales en las sociedades más complejas de los países avanzados; las propias </w:t>
      </w:r>
      <w:r w:rsidRPr="00F735EF">
        <w:lastRenderedPageBreak/>
        <w:t xml:space="preserve">fuerzas internas de la práctica de la ingeniería, entre ellas: concurrencia de funciones, articulación con </w:t>
      </w:r>
      <w:r>
        <w:t>Investigación y Desarrollo</w:t>
      </w:r>
      <w:r w:rsidRPr="00F735EF">
        <w:t xml:space="preserve">, articulación con innovación e interdisciplinaria, nuevos métodos de diseño, trabajo en red, </w:t>
      </w:r>
      <w:r w:rsidR="00274BB6">
        <w:t>teletrabajo</w:t>
      </w:r>
      <w:r w:rsidRPr="00F735EF">
        <w:t>, uso intenso de tecnologías de la información en todas las fases de con</w:t>
      </w:r>
      <w:r w:rsidR="00274BB6">
        <w:t>cepción, desarrollo y ejecución,  aprovechamiento de servicios informáticos en la nube</w:t>
      </w:r>
      <w:r w:rsidR="00D915B2">
        <w:t>, internet de las cosas y nanotecnología</w:t>
      </w:r>
      <w:r w:rsidR="00243667">
        <w:t xml:space="preserve"> </w:t>
      </w:r>
      <w:r w:rsidR="00243667">
        <w:fldChar w:fldCharType="begin" w:fldLock="1"/>
      </w:r>
      <w:r w:rsidR="00243667">
        <w:instrText>ADDIN CSL_CITATION { "citationItems" : [ { "id" : "ITEM-1", "itemData" : { "author" : [ { "dropping-particle" : "", "family" : "Ruta_N", "given" : "", "non-dropping-particle" : "", "parse-names" : false, "suffix" : "" } ], "id" : "ITEM-1", "issued" : { "date-parts" : [ [ "2015" ] ] }, "number-of-pages" : "135", "publisher-place" : "Medell\u00edn (Colombia)", "title" : "Observatorio CT+i: Informe No. 1 \u00c1rea de oportunidad: Innovaci\u00f3n en educaci\u00f3n superior", "type" : "report" }, "locator" : "20", "uris" : [ "http://www.mendeley.com/documents/?uuid=8626eb3e-331b-4b6a-ad60-2baa34993fc2" ] } ], "mendeley" : { "formattedCitation" : "(Ruta_N, 2015a, p. 20)", "plainTextFormattedCitation" : "(Ruta_N, 2015a, p. 20)" }, "properties" : { "noteIndex" : 0 }, "schema" : "https://github.com/citation-style-language/schema/raw/master/csl-citation.json" }</w:instrText>
      </w:r>
      <w:r w:rsidR="00243667">
        <w:fldChar w:fldCharType="separate"/>
      </w:r>
      <w:r w:rsidR="00243667" w:rsidRPr="00243667">
        <w:rPr>
          <w:noProof/>
        </w:rPr>
        <w:t>(Ruta_N, 2015a, p. 20)</w:t>
      </w:r>
      <w:r w:rsidR="00243667">
        <w:fldChar w:fldCharType="end"/>
      </w:r>
      <w:r w:rsidR="00274BB6">
        <w:t>.</w:t>
      </w:r>
    </w:p>
    <w:p w14:paraId="65A9D0D7" w14:textId="77777777" w:rsidR="00274BB6" w:rsidRPr="005F08FE" w:rsidRDefault="00274BB6" w:rsidP="00274BB6">
      <w:pPr>
        <w:pStyle w:val="TextodePrrafo"/>
        <w:numPr>
          <w:ilvl w:val="0"/>
          <w:numId w:val="122"/>
        </w:numPr>
        <w:ind w:left="360"/>
        <w:rPr>
          <w:b/>
        </w:rPr>
      </w:pPr>
      <w:r w:rsidRPr="00F735EF">
        <w:rPr>
          <w:b/>
        </w:rPr>
        <w:t xml:space="preserve">Procesos de cambio. </w:t>
      </w:r>
      <w:r w:rsidRPr="00F735EF">
        <w:t xml:space="preserve">Entre </w:t>
      </w:r>
      <w:r>
        <w:t>los procesos de cambio que impactan los programas de ingeniería, se considera el</w:t>
      </w:r>
      <w:r w:rsidRPr="00F735EF">
        <w:t xml:space="preserve"> </w:t>
      </w:r>
      <w:r>
        <w:t>mayor</w:t>
      </w:r>
      <w:r w:rsidRPr="00F735EF">
        <w:t xml:space="preserve"> contenido de base científica y tecnológica; </w:t>
      </w:r>
      <w:r>
        <w:t xml:space="preserve">así como la </w:t>
      </w:r>
      <w:r w:rsidRPr="00F735EF">
        <w:t>creciente demanda social por más soluciones y sistemas que requieren ingeniería de calidad, eficiente y ambientalmente sustentable;</w:t>
      </w:r>
      <w:r>
        <w:t xml:space="preserve"> igualmente, la</w:t>
      </w:r>
      <w:r w:rsidRPr="00F735EF">
        <w:t xml:space="preserve"> aceleración del ciclo de desarrollo de productos; realización de servicios globales de ingeniería; entre otros.</w:t>
      </w:r>
    </w:p>
    <w:p w14:paraId="3EBDC456" w14:textId="77777777" w:rsidR="003D1580" w:rsidRPr="00A85D1E" w:rsidRDefault="003D1580" w:rsidP="003D1580">
      <w:pPr>
        <w:pStyle w:val="TextodePrrafo"/>
        <w:numPr>
          <w:ilvl w:val="0"/>
          <w:numId w:val="122"/>
        </w:numPr>
        <w:ind w:left="360"/>
        <w:rPr>
          <w:b/>
        </w:rPr>
      </w:pPr>
      <w:r w:rsidRPr="00A85D1E">
        <w:rPr>
          <w:b/>
        </w:rPr>
        <w:t xml:space="preserve">Número de ingenieros. </w:t>
      </w:r>
      <w:r w:rsidRPr="00A85D1E">
        <w:t xml:space="preserve">En diversas sociedades se ha detectado la escasez de ingenieros medidos respecto de las necesidades actuales y proyectadas para los próximos 20 años. Países tan diversos como Alemania, China, </w:t>
      </w:r>
      <w:r>
        <w:t xml:space="preserve">India, Pakistán, Rusia, Brasil, así como países </w:t>
      </w:r>
      <w:r w:rsidRPr="00A85D1E">
        <w:t xml:space="preserve">de África han identificado esta carencia, en algunos casos en forma aguda, Colombia no es la excepción. Esta escasez, se expresa en diversos ámbitos, desde la </w:t>
      </w:r>
      <w:r>
        <w:t>brecha informática</w:t>
      </w:r>
      <w:r w:rsidRPr="00A85D1E">
        <w:t xml:space="preserve"> </w:t>
      </w:r>
      <w:r>
        <w:t xml:space="preserve">hasta </w:t>
      </w:r>
      <w:r w:rsidRPr="00A85D1E">
        <w:t>la computación avanzada</w:t>
      </w:r>
      <w:r w:rsidR="005C45A9">
        <w:t>, teniendo en cuenta que e</w:t>
      </w:r>
      <w:r w:rsidRPr="00A85D1E">
        <w:t>n varios países se ha detectado una pérdida relativa de interés por estudiar ingeniería frente a otras profesiones</w:t>
      </w:r>
      <w:r w:rsidR="005C45A9">
        <w:t xml:space="preserve"> </w:t>
      </w:r>
      <w:r w:rsidR="005C45A9">
        <w:fldChar w:fldCharType="begin" w:fldLock="1"/>
      </w:r>
      <w:r w:rsidR="00C853F9">
        <w:instrText>ADDIN CSL_CITATION { "citationItems" : [ { "id" : "ITEM-1", "itemData" : { "author" : [ { "dropping-particle" : "", "family" : "Atehort\u00faa-R\u00edos", "given" : "Carlos Albeto", "non-dropping-particle" : "", "parse-names" : false, "suffix" : "" } ], "container-title" : "Opini\u00f3n. Peri\u00f3dico El Mundo", "id" : "ITEM-1", "issued" : { "date-parts" : [ [ "2014", "11", "28" ] ] }, "publisher-place" : "Medell\u00edn (Colombia)", "title" : "Medell\u00edn y sus Pol\u00edticas en TIC", "type" : "article-newspaper" }, "uris" : [ "http://www.mendeley.com/documents/?uuid=020a59d3-af84-4b0c-b5e3-e2741c8ea57c" ] } ], "mendeley" : { "formattedCitation" : "(Atehort\u00faa-R\u00edos, 2014)", "plainTextFormattedCitation" : "(Atehort\u00faa-R\u00edos, 2014)", "previouslyFormattedCitation" : "(Atehort\u00faa-R\u00edos, 2014)" }, "properties" : { "noteIndex" : 0 }, "schema" : "https://github.com/citation-style-language/schema/raw/master/csl-citation.json" }</w:instrText>
      </w:r>
      <w:r w:rsidR="005C45A9">
        <w:fldChar w:fldCharType="separate"/>
      </w:r>
      <w:r w:rsidR="00F0056B" w:rsidRPr="00F0056B">
        <w:rPr>
          <w:noProof/>
        </w:rPr>
        <w:t>(Atehortúa-Ríos, 2014)</w:t>
      </w:r>
      <w:r w:rsidR="005C45A9">
        <w:fldChar w:fldCharType="end"/>
      </w:r>
      <w:r w:rsidRPr="00A85D1E">
        <w:t xml:space="preserve">. </w:t>
      </w:r>
    </w:p>
    <w:p w14:paraId="1121F73A" w14:textId="77777777" w:rsidR="003D1580" w:rsidRDefault="003D1580" w:rsidP="003D1580">
      <w:pPr>
        <w:pStyle w:val="Ttulo2"/>
      </w:pPr>
      <w:r>
        <w:t>Incorporación del Plan Vive Digital en los Programas Universitarios</w:t>
      </w:r>
    </w:p>
    <w:p w14:paraId="5F1639B2" w14:textId="77777777" w:rsidR="00B465EA" w:rsidRDefault="003D1580" w:rsidP="00B465EA">
      <w:pPr>
        <w:pStyle w:val="TextodePrrafo"/>
      </w:pPr>
      <w:r>
        <w:t>El sistema educativo juega un papel crítico en posibilitar las necesidades de una fuerza de trabajo que está compitie</w:t>
      </w:r>
      <w:r w:rsidR="001512CB">
        <w:t>ndo globalmente. Se reconoce</w:t>
      </w:r>
      <w:r>
        <w:t xml:space="preserve"> que un sistema de educación fuerte</w:t>
      </w:r>
      <w:r w:rsidR="001512CB">
        <w:t xml:space="preserve">, </w:t>
      </w:r>
      <w:r>
        <w:t xml:space="preserve">que ofrece programas de pregrado es de suma importancia para el cumplimiento </w:t>
      </w:r>
      <w:r>
        <w:lastRenderedPageBreak/>
        <w:t xml:space="preserve">de los talentos necesarios por la Industria de Tecnologías de la Información –TI- </w:t>
      </w:r>
      <w:r>
        <w:fldChar w:fldCharType="begin" w:fldLock="1"/>
      </w:r>
      <w:r w:rsidR="00C853F9">
        <w:instrText>ADDIN CSL_CITATION { "citationItems" : [ { "id" : "ITEM-1", "itemData" : { "URL" : "http://www.fiti.gov.co", "author" : [ { "dropping-particle" : "", "family" : "MinTIC", "given" : "", "non-dropping-particle" : "", "parse-names" : false, "suffix" : "" } ], "container-title" : "Ministerio de las TIC de Colombia", "id" : "ITEM-1", "issued" : { "date-parts" : [ [ "2015" ] ] }, "title" : "Fortalecimiento de la Industria de Tecnolog\u00edas de Informaci\u00f3n", "type" : "webpage" }, "uris" : [ "http://www.mendeley.com/documents/?uuid=069cc7db-41d2-4ddc-89b6-44d0888ea86d" ] } ], "mendeley" : { "formattedCitation" : "(MinTIC, 2015a)", "plainTextFormattedCitation" : "(MinTIC, 2015a)", "previouslyFormattedCitation" : "(MinTIC, 2015a)" }, "properties" : { "noteIndex" : 0 }, "schema" : "https://github.com/citation-style-language/schema/raw/master/csl-citation.json" }</w:instrText>
      </w:r>
      <w:r>
        <w:fldChar w:fldCharType="separate"/>
      </w:r>
      <w:r w:rsidR="00F0056B" w:rsidRPr="00F0056B">
        <w:rPr>
          <w:noProof/>
        </w:rPr>
        <w:t>(MinTIC, 2015a)</w:t>
      </w:r>
      <w:r>
        <w:fldChar w:fldCharType="end"/>
      </w:r>
      <w:r>
        <w:t>. V</w:t>
      </w:r>
      <w:r w:rsidR="00B465EA">
        <w:t>al</w:t>
      </w:r>
      <w:r w:rsidR="001512CB">
        <w:t>e</w:t>
      </w:r>
      <w:r w:rsidR="00B465EA">
        <w:t xml:space="preserve"> la pena anotar que según estudios elaborados por el Ministerio de Tecnologías de la Información, se verifica un preocupante decremento</w:t>
      </w:r>
      <w:r w:rsidR="001512CB">
        <w:t xml:space="preserve"> en la formación de ingenieros, se ha pasado</w:t>
      </w:r>
      <w:r w:rsidR="00B465EA">
        <w:t xml:space="preserve"> de </w:t>
      </w:r>
      <w:r w:rsidR="00B465EA" w:rsidRPr="00CB7BA2">
        <w:t>6112</w:t>
      </w:r>
      <w:r w:rsidR="00B465EA">
        <w:t xml:space="preserve"> profesionales graduados en Ingeniería de Sistemas o afines</w:t>
      </w:r>
      <w:r w:rsidR="005C45A9">
        <w:t xml:space="preserve"> </w:t>
      </w:r>
      <w:r w:rsidR="00B465EA">
        <w:t xml:space="preserve">en 2007 a </w:t>
      </w:r>
      <w:r w:rsidR="00B465EA" w:rsidRPr="00CB7BA2">
        <w:t>5763</w:t>
      </w:r>
      <w:r w:rsidR="00B465EA">
        <w:t xml:space="preserve"> en </w:t>
      </w:r>
      <w:r w:rsidR="005C45A9">
        <w:t>el 2012</w:t>
      </w:r>
      <w:r w:rsidR="00B465EA">
        <w:t xml:space="preserve"> </w:t>
      </w:r>
      <w:r w:rsidR="00B465EA">
        <w:fldChar w:fldCharType="begin" w:fldLock="1"/>
      </w:r>
      <w:r w:rsidR="00C853F9">
        <w:instrText>ADDIN CSL_CITATION { "citationItems" : [ { "id" : "ITEM-1", "itemData" : { "author" : [ { "dropping-particle" : "", "family" : "EAFIT", "given" : "", "non-dropping-particle" : "", "parse-names" : false, "suffix" : "" }, { "dropping-particle" : "", "family" : "Infosys", "given" : "", "non-dropping-particle" : "", "parse-names" : false, "suffix" : "" } ], "id" : "ITEM-1", "issued" : { "date-parts" : [ [ "2014" ] ] }, "number-of-pages" : "98p", "publisher-place" : "Medell\u00edn (Colombia)", "title" : "Brecha de Talento Digital en Colombia", "type" : "report" }, "locator" : "27", "uris" : [ "http://www.mendeley.com/documents/?uuid=607d3b9b-f857-4264-8c02-f142c4e0a297" ] }, { "id" : "ITEM-2", "itemData" : { "URL" : "http://rediscol.org/", "author" : [ { "dropping-particle" : "", "family" : "REDSIS", "given" : "", "non-dropping-particle" : "", "parse-names" : false, "suffix" : "" } ], "container-title" : "Red de Decanos y Directores de Ingenier\u00eda de Sistemas y Afines", "id" : "ITEM-2", "issued" : { "date-parts" : [ [ "2015" ] ] }, "title" : "Estado Actual de la Ingenier\u00eda de Sistemas en el Pa\u00eds", "type" : "webpage" }, "uris" : [ "http://www.mendeley.com/documents/?uuid=9f4ab398-2373-4993-bef4-7841bafecbd5" ] } ], "mendeley" : { "formattedCitation" : "(EAFIT &amp; Infosys, 2014, p. 27; REDSIS, 2015)", "manualFormatting" : "(EAFIT &amp; Infosys, 2014, p. 27; REDSIS, 2015)", "plainTextFormattedCitation" : "(EAFIT &amp; Infosys, 2014, p. 27; REDSIS, 2015)", "previouslyFormattedCitation" : "(EAFIT &amp; Infosys, 2014, p. 27; REDSIS, 2015)" }, "properties" : { "noteIndex" : 0 }, "schema" : "https://github.com/citation-style-language/schema/raw/master/csl-citation.json" }</w:instrText>
      </w:r>
      <w:r w:rsidR="00B465EA">
        <w:fldChar w:fldCharType="separate"/>
      </w:r>
      <w:r w:rsidR="005E1FC3" w:rsidRPr="005E1FC3">
        <w:rPr>
          <w:noProof/>
        </w:rPr>
        <w:t>(EAFIT</w:t>
      </w:r>
      <w:r w:rsidR="00FA04A0">
        <w:rPr>
          <w:noProof/>
        </w:rPr>
        <w:t xml:space="preserve"> &amp; </w:t>
      </w:r>
      <w:r w:rsidR="005E1FC3" w:rsidRPr="005E1FC3">
        <w:rPr>
          <w:noProof/>
        </w:rPr>
        <w:t>Infosys, 2014, p. 27; REDSIS, 2015)</w:t>
      </w:r>
      <w:r w:rsidR="00B465EA">
        <w:fldChar w:fldCharType="end"/>
      </w:r>
      <w:r w:rsidR="00B465EA">
        <w:t xml:space="preserve">. Adicionalmente, estos mismos estudios afirman que la participación de los graduados de Ingeniería de Sistemas de las Universidades ha caído de 48% en 2007 a 40% en 2012. Algunos de ellos pudieron moverse a la corriente de Tecnólogos porque esta participación </w:t>
      </w:r>
      <w:r w:rsidR="00B465EA" w:rsidRPr="00D32D27">
        <w:t xml:space="preserve">ha aumentado de 22% a 42%, o pudieron moverse a otras disciplinas </w:t>
      </w:r>
      <w:r w:rsidR="00B465EA" w:rsidRPr="00D32D27">
        <w:fldChar w:fldCharType="begin" w:fldLock="1"/>
      </w:r>
      <w:r w:rsidR="00C853F9" w:rsidRPr="00D32D27">
        <w:instrText>ADDIN CSL_CITATION { "citationItems" : [ { "id" : "ITEM-1", "itemData" : { "author" : [ { "dropping-particle" : "", "family" : "EAFIT", "given" : "", "non-dropping-particle" : "", "parse-names" : false, "suffix" : "" }, { "dropping-particle" : "", "family" : "Infosys", "given" : "", "non-dropping-particle" : "", "parse-names" : false, "suffix" : "" } ], "id" : "ITEM-1", "issued" : { "date-parts" : [ [ "2014" ] ] }, "number-of-pages" : "98p", "publisher-place" : "Medell\u00edn (Colombia)", "title" : "Brecha de Talento Digital en Colombia", "type" : "report" }, "locator" : "29", "uris" : [ "http://www.mendeley.com/documents/?uuid=607d3b9b-f857-4264-8c02-f142c4e0a297" ] }, { "id" : "ITEM-2", "itemData" : { "ISSN" : "0120-5919", "author" : [ { "dropping-particle" : "", "family" : "MinTIC", "given" : "", "non-dropping-particle" : "", "parse-names" : false, "suffix" : "" } ], "container-title" : "Revista Sistemas", "id" : "ITEM-2", "issued" : { "date-parts" : [ [ "2014" ] ] }, "page" : "18-28", "publisher-place" : "Bogot\u00e1 (Colombia)", "title" : "Resumen sobre la Formaci\u00f3n del Talento Digital", "type" : "article-magazine" }, "uris" : [ "http://www.mendeley.com/documents/?uuid=80574302-2ea9-489f-805a-c1502709a63d" ] } ], "mendeley" : { "formattedCitation" : "(EAFIT &amp; Infosys, 2014, p. 29; MinTIC, 2014)", "manualFormatting" : "(EAFIT &amp; Infosys, 2014, p. 29; MinTIC, 2014)", "plainTextFormattedCitation" : "(EAFIT &amp; Infosys, 2014, p. 29; MinTIC, 2014)", "previouslyFormattedCitation" : "(EAFIT &amp; Infosys, 2014, p. 29; MinTIC, 2014)" }, "properties" : { "noteIndex" : 0 }, "schema" : "https://github.com/citation-style-language/schema/raw/master/csl-citation.json" }</w:instrText>
      </w:r>
      <w:r w:rsidR="00B465EA" w:rsidRPr="00D32D27">
        <w:fldChar w:fldCharType="separate"/>
      </w:r>
      <w:r w:rsidR="005E1FC3" w:rsidRPr="00D32D27">
        <w:rPr>
          <w:noProof/>
        </w:rPr>
        <w:t>(EAFIT</w:t>
      </w:r>
      <w:r w:rsidR="00FA04A0" w:rsidRPr="00D32D27">
        <w:rPr>
          <w:noProof/>
        </w:rPr>
        <w:t xml:space="preserve"> &amp; </w:t>
      </w:r>
      <w:r w:rsidR="005E1FC3" w:rsidRPr="00D32D27">
        <w:rPr>
          <w:noProof/>
        </w:rPr>
        <w:t>Infosys, 2014, p. 29; MinTIC, 2014)</w:t>
      </w:r>
      <w:r w:rsidR="00B465EA" w:rsidRPr="00D32D27">
        <w:fldChar w:fldCharType="end"/>
      </w:r>
      <w:r w:rsidR="00B465EA">
        <w:t>.</w:t>
      </w:r>
    </w:p>
    <w:p w14:paraId="72B04265" w14:textId="77777777" w:rsidR="00B465EA" w:rsidRDefault="000C1CD4" w:rsidP="00B465EA">
      <w:pPr>
        <w:pStyle w:val="TextodePrrafo"/>
      </w:pPr>
      <w:r>
        <w:t>Debido al</w:t>
      </w:r>
      <w:r w:rsidR="00B465EA" w:rsidRPr="000047A5">
        <w:t xml:space="preserve"> impacto del despliegue masivo de las infraestructuras de comunicaciones, se</w:t>
      </w:r>
      <w:r w:rsidR="00B465EA">
        <w:t xml:space="preserve"> </w:t>
      </w:r>
      <w:r w:rsidR="00B465EA" w:rsidRPr="000047A5">
        <w:t>incrementarán el número de servicios digitales prestados. Los servicios de almacenamiento en</w:t>
      </w:r>
      <w:r w:rsidR="00B465EA">
        <w:t xml:space="preserve"> </w:t>
      </w:r>
      <w:r w:rsidR="00B465EA" w:rsidRPr="000047A5">
        <w:t>la nube y de contenidos digitales requerirán de prestaciones elevadas de infraestructuras de</w:t>
      </w:r>
      <w:r w:rsidR="00B465EA">
        <w:t xml:space="preserve"> </w:t>
      </w:r>
      <w:r w:rsidR="00B465EA" w:rsidRPr="000047A5">
        <w:t xml:space="preserve">red, con </w:t>
      </w:r>
      <w:r w:rsidR="00B465EA">
        <w:t>e</w:t>
      </w:r>
      <w:r w:rsidR="00B465EA" w:rsidRPr="000047A5">
        <w:t>l componente añadido de que el usuario no sólo es consumidor sino también</w:t>
      </w:r>
      <w:r w:rsidR="00B465EA">
        <w:t xml:space="preserve"> </w:t>
      </w:r>
      <w:r w:rsidR="00B465EA" w:rsidRPr="000047A5">
        <w:t>generador de contenidos y servicios. Las tecnologías de producción, gestión y manipulación</w:t>
      </w:r>
      <w:r w:rsidR="00B465EA">
        <w:t xml:space="preserve"> </w:t>
      </w:r>
      <w:r w:rsidR="00B465EA" w:rsidRPr="000047A5">
        <w:t>de contenidos complejos y servicios innovadores evolucionarán a medida que cada vez más</w:t>
      </w:r>
      <w:r w:rsidR="00B465EA">
        <w:t xml:space="preserve"> </w:t>
      </w:r>
      <w:r w:rsidR="00B465EA" w:rsidRPr="000047A5">
        <w:t>servicios se presten sobre redes y plataformas digitales, fijas, móviles y convergentes</w:t>
      </w:r>
      <w:r w:rsidR="00B465EA">
        <w:t xml:space="preserve"> </w:t>
      </w:r>
      <w:r w:rsidR="00B465EA">
        <w:fldChar w:fldCharType="begin" w:fldLock="1"/>
      </w:r>
      <w:r w:rsidR="00C853F9">
        <w:instrText>ADDIN CSL_CITATION { "citationItems" : [ { "id" : "ITEM-1", "itemData" : { "author" : [ { "dropping-particle" : "", "family" : "FITI", "given" : "", "non-dropping-particle" : "", "parse-names" : false, "suffix" : "" } ], "id" : "ITEM-1", "issued" : { "date-parts" : [ [ "2013" ] ] }, "number-of-pages" : "66", "publisher-place" : "Bogot\u00e1 (Colombia)", "title" : "Visi\u00f3n Estrat\u00e9gica del Sector de Software y Servicios Asociados Plan de Mercadeo y Ventas Regionalizado del Sector en Colombia", "type" : "report" }, "locator" : "18", "uris" : [ "http://www.mendeley.com/documents/?uuid=829d7415-7782-4ec1-8b94-93a2d1b92683" ] } ], "mendeley" : { "formattedCitation" : "(FITI, 2013, p. 18)", "plainTextFormattedCitation" : "(FITI, 2013, p. 18)", "previouslyFormattedCitation" : "(FITI, 2013, p. 18)" }, "properties" : { "noteIndex" : 0 }, "schema" : "https://github.com/citation-style-language/schema/raw/master/csl-citation.json" }</w:instrText>
      </w:r>
      <w:r w:rsidR="00B465EA">
        <w:fldChar w:fldCharType="separate"/>
      </w:r>
      <w:r w:rsidR="00F0056B" w:rsidRPr="00F0056B">
        <w:rPr>
          <w:noProof/>
        </w:rPr>
        <w:t>(FITI, 2013, p. 18)</w:t>
      </w:r>
      <w:r w:rsidR="00B465EA">
        <w:fldChar w:fldCharType="end"/>
      </w:r>
      <w:r w:rsidR="00B465EA" w:rsidRPr="000047A5">
        <w:t xml:space="preserve">. </w:t>
      </w:r>
      <w:r w:rsidR="00274BB6">
        <w:t>Al incorporar las tecnologías del internet de las cosas en la vida de las personas, a través de s</w:t>
      </w:r>
      <w:r w:rsidR="00B465EA" w:rsidRPr="000047A5">
        <w:t>ensores o actuadores</w:t>
      </w:r>
      <w:r w:rsidR="00274BB6">
        <w:t>,</w:t>
      </w:r>
      <w:r w:rsidR="00B465EA" w:rsidRPr="000047A5">
        <w:t xml:space="preserve"> y </w:t>
      </w:r>
      <w:r w:rsidR="008F4EE1">
        <w:t xml:space="preserve">teniendo en cuenta la </w:t>
      </w:r>
      <w:r w:rsidR="00B465EA" w:rsidRPr="000047A5">
        <w:t>fragmentación del</w:t>
      </w:r>
      <w:r w:rsidR="00B465EA">
        <w:t xml:space="preserve"> </w:t>
      </w:r>
      <w:r w:rsidR="00B465EA" w:rsidRPr="000047A5">
        <w:t>concepto de terminal alrededor de los usuarios (co</w:t>
      </w:r>
      <w:r w:rsidR="008F4EE1">
        <w:t>mo relojes, pulseras, gafas, teléfonos, tablets e interfaces</w:t>
      </w:r>
      <w:r w:rsidR="00B465EA" w:rsidRPr="000047A5">
        <w:t xml:space="preserve">), requerirá de no sólo una mayor calidad y capacidad de las redes, </w:t>
      </w:r>
      <w:r w:rsidR="008F4EE1">
        <w:t xml:space="preserve">sino </w:t>
      </w:r>
      <w:r w:rsidR="00B465EA" w:rsidRPr="000047A5">
        <w:t>también de nuevas</w:t>
      </w:r>
      <w:r w:rsidR="00B465EA">
        <w:t xml:space="preserve"> </w:t>
      </w:r>
      <w:r w:rsidR="00B465EA" w:rsidRPr="000047A5">
        <w:t>tecnologías móvil</w:t>
      </w:r>
      <w:r w:rsidR="008F4EE1">
        <w:t>es y sociales de gestión de red, así como estrategias de administración, seguridad y control de las redes, así como la gestión del</w:t>
      </w:r>
      <w:r w:rsidR="00B465EA" w:rsidRPr="000047A5">
        <w:t xml:space="preserve"> entorno de un abonado que es activo y</w:t>
      </w:r>
      <w:r w:rsidR="00B465EA">
        <w:t xml:space="preserve"> </w:t>
      </w:r>
      <w:r w:rsidR="00B465EA" w:rsidRPr="000047A5">
        <w:t>que funciona en movilidad para prác</w:t>
      </w:r>
      <w:r w:rsidR="00B465EA">
        <w:t xml:space="preserve">ticamente todos los servicios </w:t>
      </w:r>
      <w:r w:rsidR="00B465EA">
        <w:fldChar w:fldCharType="begin" w:fldLock="1"/>
      </w:r>
      <w:r w:rsidR="00C853F9">
        <w:instrText>ADDIN CSL_CITATION { "citationItems" : [ { "id" : "ITEM-1", "itemData" : { "URL" : "http://www.fiti.gov.co", "author" : [ { "dropping-particle" : "", "family" : "MinTIC", "given" : "", "non-dropping-particle" : "", "parse-names" : false, "suffix" : "" } ], "container-title" : "Ministerio de las TIC de Colombia", "id" : "ITEM-1", "issued" : { "date-parts" : [ [ "2015" ] ] }, "title" : "Fortalecimiento de la Industria de Tecnolog\u00edas de Informaci\u00f3n", "type" : "webpage" }, "locator" : "8", "uris" : [ "http://www.mendeley.com/documents/?uuid=069cc7db-41d2-4ddc-89b6-44d0888ea86d" ] } ], "mendeley" : { "formattedCitation" : "(MinTIC, 2015a, p. 8)", "plainTextFormattedCitation" : "(MinTIC, 2015a, p. 8)", "previouslyFormattedCitation" : "(MinTIC, 2015a, p. 8)" }, "properties" : { "noteIndex" : 0 }, "schema" : "https://github.com/citation-style-language/schema/raw/master/csl-citation.json" }</w:instrText>
      </w:r>
      <w:r w:rsidR="00B465EA">
        <w:fldChar w:fldCharType="separate"/>
      </w:r>
      <w:r w:rsidR="00F0056B" w:rsidRPr="00F0056B">
        <w:rPr>
          <w:noProof/>
        </w:rPr>
        <w:t>(MinTIC, 2015a, p. 8)</w:t>
      </w:r>
      <w:r w:rsidR="00B465EA">
        <w:fldChar w:fldCharType="end"/>
      </w:r>
      <w:r w:rsidR="00B465EA">
        <w:t>.</w:t>
      </w:r>
    </w:p>
    <w:p w14:paraId="6EF009A2" w14:textId="77777777" w:rsidR="006776F8" w:rsidRDefault="006776F8" w:rsidP="006776F8">
      <w:pPr>
        <w:pStyle w:val="TextodePrrafo"/>
      </w:pPr>
      <w:r>
        <w:lastRenderedPageBreak/>
        <w:t xml:space="preserve">Dentro del componente de aplicaciones, una de las principales iniciativas del Plan Vive Digital es la de Fortalecimiento de la Industria de Tecnologías de la Información (TI) del país </w:t>
      </w:r>
      <w:r w:rsidR="008F4EE1">
        <w:t xml:space="preserve">(conocida en Colombia como </w:t>
      </w:r>
      <w:r>
        <w:t>FITI</w:t>
      </w:r>
      <w:r w:rsidR="008F4EE1">
        <w:t>)</w:t>
      </w:r>
      <w:r>
        <w:t xml:space="preserve">, haciendo la precisión de que en el contexto internacional, la industria TI hace referencia a la industria de software y servicios asociados. FITI define 8 dimensiones estratégicas para lograr sus objetivos: Visión Estratégica del Sector (VES), Investigación, Desarrollo e innovación (I+D+i), emprendimiento, calidad y vigilancia tecnológica en la producción de software, asociatividad, normatividad, talento humano e infraestructura. Mediante la actuación coordinada en estas dimensiones estratégicas se busca consolidar la industria de software y servicios asociados en una industria de talla mundial </w:t>
      </w:r>
      <w:r>
        <w:fldChar w:fldCharType="begin" w:fldLock="1"/>
      </w:r>
      <w:r w:rsidR="00C853F9">
        <w:instrText>ADDIN CSL_CITATION { "citationItems" : [ { "id" : "ITEM-1", "itemData" : { "author" : [ { "dropping-particle" : "", "family" : "FITI", "given" : "", "non-dropping-particle" : "", "parse-names" : false, "suffix" : "" } ], "id" : "ITEM-1", "issued" : { "date-parts" : [ [ "2013" ] ] }, "number-of-pages" : "66", "publisher-place" : "Bogot\u00e1 (Colombia)", "title" : "Visi\u00f3n Estrat\u00e9gica del Sector de Software y Servicios Asociados Plan de Mercadeo y Ventas Regionalizado del Sector en Colombia", "type" : "report" }, "locator" : "2", "uris" : [ "http://www.mendeley.com/documents/?uuid=829d7415-7782-4ec1-8b94-93a2d1b92683" ] } ], "mendeley" : { "formattedCitation" : "(FITI, 2013, p. 2)", "plainTextFormattedCitation" : "(FITI, 2013, p. 2)", "previouslyFormattedCitation" : "(FITI, 2013, p. 2)" }, "properties" : { "noteIndex" : 0 }, "schema" : "https://github.com/citation-style-language/schema/raw/master/csl-citation.json" }</w:instrText>
      </w:r>
      <w:r>
        <w:fldChar w:fldCharType="separate"/>
      </w:r>
      <w:r w:rsidR="00F0056B" w:rsidRPr="00F0056B">
        <w:rPr>
          <w:noProof/>
        </w:rPr>
        <w:t>(FITI, 2013, p. 2)</w:t>
      </w:r>
      <w:r>
        <w:fldChar w:fldCharType="end"/>
      </w:r>
    </w:p>
    <w:p w14:paraId="09AE9041" w14:textId="77777777" w:rsidR="006776F8" w:rsidRDefault="002B0EC2" w:rsidP="002B0EC2">
      <w:pPr>
        <w:pStyle w:val="Ttulo2"/>
      </w:pPr>
      <w:r>
        <w:t>El Mercado de la Ingeniería de Software en Colombia</w:t>
      </w:r>
    </w:p>
    <w:p w14:paraId="08E0BF98" w14:textId="5613151E" w:rsidR="006776F8" w:rsidRPr="000E0BE1" w:rsidRDefault="008F4EE1" w:rsidP="00493729">
      <w:pPr>
        <w:pStyle w:val="TextodePrrafo"/>
      </w:pPr>
      <w:r>
        <w:t>A partir de la iniciativa FITI, se ha concebido</w:t>
      </w:r>
      <w:r w:rsidR="006776F8">
        <w:t xml:space="preserve"> el Plan Nacional de Ciencia, Tecnología e Innovación </w:t>
      </w:r>
      <w:r>
        <w:t>en Colombia</w:t>
      </w:r>
      <w:r w:rsidR="006776F8">
        <w:t xml:space="preserve"> </w:t>
      </w:r>
      <w:r>
        <w:t xml:space="preserve">(ETIC), el cual </w:t>
      </w:r>
      <w:r w:rsidR="006776F8">
        <w:t xml:space="preserve">pretende contribuir al aumento y efectividad de la inversión en actividades científicas, tecnológicas y de innovación para mejorar así la competitividad del sector productivo. </w:t>
      </w:r>
      <w:r>
        <w:t>En el plan ETIC también se ha puesto de manifiesto la existencia de un</w:t>
      </w:r>
      <w:r w:rsidR="006776F8">
        <w:t xml:space="preserve"> </w:t>
      </w:r>
      <w:r>
        <w:t xml:space="preserve">plan estratégico de mercadeo y ventas </w:t>
      </w:r>
      <w:r w:rsidR="006776F8">
        <w:t>para el sector de software y servicios asociados</w:t>
      </w:r>
      <w:r>
        <w:t>, el cual</w:t>
      </w:r>
      <w:r w:rsidR="006776F8">
        <w:t xml:space="preserve"> sirve de guía para la </w:t>
      </w:r>
      <w:r>
        <w:t>visión estratégica del sector</w:t>
      </w:r>
      <w:r w:rsidR="006776F8">
        <w:t xml:space="preserve">, </w:t>
      </w:r>
      <w:r>
        <w:t>pues permite</w:t>
      </w:r>
      <w:r w:rsidR="006776F8">
        <w:t xml:space="preserve"> focalizar y conducir la aplicación exitosa del negocio de software y servicios asociados</w:t>
      </w:r>
      <w:r>
        <w:t xml:space="preserve"> en Colombia</w:t>
      </w:r>
      <w:r w:rsidR="006776F8">
        <w:t xml:space="preserve"> </w:t>
      </w:r>
      <w:r w:rsidR="006776F8">
        <w:fldChar w:fldCharType="begin" w:fldLock="1"/>
      </w:r>
      <w:r w:rsidR="00C853F9">
        <w:instrText>ADDIN CSL_CITATION { "citationItems" : [ { "id" : "ITEM-1", "itemData" : { "author" : [ { "dropping-particle" : "", "family" : "FITI", "given" : "", "non-dropping-particle" : "", "parse-names" : false, "suffix" : "" } ], "id" : "ITEM-1", "issued" : { "date-parts" : [ [ "2013" ] ] }, "number-of-pages" : "66", "publisher-place" : "Bogot\u00e1 (Colombia)", "title" : "Visi\u00f3n Estrat\u00e9gica del Sector de Software y Servicios Asociados Plan de Mercadeo y Ventas Regionalizado del Sector en Colombia", "type" : "report" }, "uris" : [ "http://www.mendeley.com/documents/?uuid=829d7415-7782-4ec1-8b94-93a2d1b92683" ] } ], "mendeley" : { "formattedCitation" : "(FITI, 2013)", "plainTextFormattedCitation" : "(FITI, 2013)", "previouslyFormattedCitation" : "(FITI, 2013)" }, "properties" : { "noteIndex" : 0 }, "schema" : "https://github.com/citation-style-language/schema/raw/master/csl-citation.json" }</w:instrText>
      </w:r>
      <w:r w:rsidR="006776F8">
        <w:fldChar w:fldCharType="separate"/>
      </w:r>
      <w:r w:rsidR="00F0056B" w:rsidRPr="00F0056B">
        <w:rPr>
          <w:noProof/>
        </w:rPr>
        <w:t>(FITI, 2013)</w:t>
      </w:r>
      <w:r w:rsidR="006776F8">
        <w:fldChar w:fldCharType="end"/>
      </w:r>
      <w:r w:rsidR="006776F8">
        <w:t>.</w:t>
      </w:r>
      <w:r>
        <w:t xml:space="preserve"> A</w:t>
      </w:r>
      <w:r w:rsidR="006776F8">
        <w:t xml:space="preserve"> partir de información oficial del gobierno de Colombia, es posible conocer la situación actual del </w:t>
      </w:r>
      <w:r>
        <w:t xml:space="preserve">mercado </w:t>
      </w:r>
      <w:r w:rsidR="00D915B2">
        <w:t xml:space="preserve">de la industria </w:t>
      </w:r>
      <w:r>
        <w:t>considerado dentro del ETIC</w:t>
      </w:r>
      <w:r w:rsidR="006776F8">
        <w:t xml:space="preserve"> </w:t>
      </w:r>
      <w:r w:rsidR="006776F8">
        <w:fldChar w:fldCharType="begin" w:fldLock="1"/>
      </w:r>
      <w:r w:rsidR="00C853F9">
        <w:instrText>ADDIN CSL_CITATION { "citationItems" : [ { "id" : "ITEM-1", "itemData" : { "author" : [ { "dropping-particle" : "", "family" : "Proexport", "given" : "", "non-dropping-particle" : "", "parse-names" : false, "suffix" : "" } ], "id" : "ITEM-1", "issued" : { "date-parts" : [ [ "2013" ] ] }, "number-of-pages" : "60p", "publisher-place" : "Bogot\u00e1 (Colombia)", "title" : "Colombia: Aliado Estrat\u00e9gico para Inversiones Internacionales", "type" : "report" }, "uris" : [ "http://www.mendeley.com/documents/?uuid=0efc92d3-99b4-4cb8-88a3-826c9e59f5f4" ] } ], "mendeley" : { "formattedCitation" : "(Proexport, 2013)", "plainTextFormattedCitation" : "(Proexport, 2013)", "previouslyFormattedCitation" : "(Proexport, 2013)" }, "properties" : { "noteIndex" : 0 }, "schema" : "https://github.com/citation-style-language/schema/raw/master/csl-citation.json" }</w:instrText>
      </w:r>
      <w:r w:rsidR="006776F8">
        <w:fldChar w:fldCharType="separate"/>
      </w:r>
      <w:r w:rsidR="00F0056B" w:rsidRPr="00F0056B">
        <w:rPr>
          <w:noProof/>
        </w:rPr>
        <w:t>(Proexport, 2013)</w:t>
      </w:r>
      <w:r w:rsidR="006776F8">
        <w:fldChar w:fldCharType="end"/>
      </w:r>
      <w:r w:rsidR="006776F8">
        <w:t xml:space="preserve">, las cuales son impactantes por sí mismas: Hardware – 58% = US$3.782 millones, Software – 12% = US$ 801 millones, Servicios de TI – 30% = US$ 2.052 millones (Total de la Industria = US$ 6.635 millones). Este incluye el hardware, software y servicios de TI. </w:t>
      </w:r>
      <w:r w:rsidR="006776F8" w:rsidRPr="00EB3872">
        <w:rPr>
          <w:lang w:val="es-ES"/>
        </w:rPr>
        <w:t>Por otro</w:t>
      </w:r>
      <w:r w:rsidR="006776F8">
        <w:rPr>
          <w:lang w:val="es-ES"/>
        </w:rPr>
        <w:t xml:space="preserve"> lado</w:t>
      </w:r>
      <w:r w:rsidR="006776F8" w:rsidRPr="00EB3872">
        <w:rPr>
          <w:lang w:val="es-ES"/>
        </w:rPr>
        <w:t xml:space="preserve">, esta tendencia a mejorar se relaciona con que en </w:t>
      </w:r>
      <w:r w:rsidR="006776F8">
        <w:rPr>
          <w:lang w:val="es-ES"/>
        </w:rPr>
        <w:t>los años</w:t>
      </w:r>
      <w:r w:rsidR="006776F8" w:rsidRPr="00EB3872">
        <w:rPr>
          <w:lang w:val="es-ES"/>
        </w:rPr>
        <w:t xml:space="preserve"> 2011</w:t>
      </w:r>
      <w:r w:rsidR="006776F8">
        <w:rPr>
          <w:lang w:val="es-ES"/>
        </w:rPr>
        <w:t>, 2012 y 2013</w:t>
      </w:r>
      <w:r w:rsidR="006776F8" w:rsidRPr="00EB3872">
        <w:rPr>
          <w:lang w:val="es-ES"/>
        </w:rPr>
        <w:t xml:space="preserve"> el sector de las tecnologías de la información y las </w:t>
      </w:r>
      <w:r w:rsidR="006776F8" w:rsidRPr="00EB3872">
        <w:rPr>
          <w:lang w:val="es-ES"/>
        </w:rPr>
        <w:lastRenderedPageBreak/>
        <w:t xml:space="preserve">comunicaciones, tuvo un crecimiento que supera en cerca de dos puntos al de la economía nacional, convirtiendo a este sector en uno de los que más progreso </w:t>
      </w:r>
      <w:r w:rsidR="006776F8">
        <w:rPr>
          <w:lang w:val="es-ES"/>
        </w:rPr>
        <w:t xml:space="preserve">ha tenido en el último lustro </w:t>
      </w:r>
      <w:r w:rsidR="006776F8">
        <w:rPr>
          <w:lang w:val="es-ES"/>
        </w:rPr>
        <w:fldChar w:fldCharType="begin" w:fldLock="1"/>
      </w:r>
      <w:r w:rsidR="00C853F9">
        <w:rPr>
          <w:lang w:val="es-ES"/>
        </w:rPr>
        <w:instrText>ADDIN CSL_CITATION { "citationItems" : [ { "id" : "ITEM-1", "itemData" : { "ISSN" : "0120-5919", "author" : [ { "dropping-particle" : "", "family" : "MinTIC", "given" : "", "non-dropping-particle" : "", "parse-names" : false, "suffix" : "" } ], "container-title" : "Revista Sistemas", "id" : "ITEM-1", "issued" : { "date-parts" : [ [ "2014" ] ] }, "page" : "18-28", "publisher-place" : "Bogot\u00e1 (Colombia)", "title" : "Resumen sobre la Formaci\u00f3n del Talento Digital", "type" : "article-magazine" }, "uris" : [ "http://www.mendeley.com/documents/?uuid=80574302-2ea9-489f-805a-c1502709a63d" ] } ], "mendeley" : { "formattedCitation" : "(MinTIC, 2014)", "plainTextFormattedCitation" : "(MinTIC, 2014)", "previouslyFormattedCitation" : "(MinTIC, 2014)" }, "properties" : { "noteIndex" : 0 }, "schema" : "https://github.com/citation-style-language/schema/raw/master/csl-citation.json" }</w:instrText>
      </w:r>
      <w:r w:rsidR="006776F8">
        <w:rPr>
          <w:lang w:val="es-ES"/>
        </w:rPr>
        <w:fldChar w:fldCharType="separate"/>
      </w:r>
      <w:r w:rsidR="00F0056B" w:rsidRPr="00F0056B">
        <w:rPr>
          <w:noProof/>
          <w:lang w:val="es-ES"/>
        </w:rPr>
        <w:t>(MinTIC, 2014)</w:t>
      </w:r>
      <w:r w:rsidR="006776F8">
        <w:rPr>
          <w:lang w:val="es-ES"/>
        </w:rPr>
        <w:fldChar w:fldCharType="end"/>
      </w:r>
      <w:r w:rsidR="006776F8" w:rsidRPr="00EB3872">
        <w:rPr>
          <w:lang w:val="es-ES"/>
        </w:rPr>
        <w:t>.</w:t>
      </w:r>
      <w:r w:rsidR="006776F8">
        <w:rPr>
          <w:lang w:val="es-ES"/>
        </w:rPr>
        <w:t xml:space="preserve"> En el periodo 2010-2014 la meta inicial del MinTIC era</w:t>
      </w:r>
      <w:r w:rsidR="006776F8" w:rsidRPr="00647CF5">
        <w:rPr>
          <w:lang w:val="es-ES"/>
        </w:rPr>
        <w:t xml:space="preserve"> duplicar las ventas de la industria de software en cuatro años, y no sólo se cumplió sino que casi se triplicó al pasar de 2.6 billones de pesos en ventas en 2010 a 7.5 billones de pesos en 2014</w:t>
      </w:r>
      <w:r w:rsidR="00D845B0">
        <w:rPr>
          <w:lang w:val="es-ES"/>
        </w:rPr>
        <w:t xml:space="preserve"> (</w:t>
      </w:r>
      <w:r w:rsidR="00D845B0">
        <w:t xml:space="preserve">US$ </w:t>
      </w:r>
      <w:r w:rsidR="00D845B0">
        <w:rPr>
          <w:lang w:val="es-ES"/>
        </w:rPr>
        <w:t>3 mil millones)</w:t>
      </w:r>
      <w:r w:rsidR="006776F8" w:rsidRPr="00647CF5">
        <w:rPr>
          <w:lang w:val="es-ES"/>
        </w:rPr>
        <w:t xml:space="preserve">. Una suma </w:t>
      </w:r>
      <w:r w:rsidR="00D845B0">
        <w:rPr>
          <w:lang w:val="es-ES"/>
        </w:rPr>
        <w:t xml:space="preserve">importante </w:t>
      </w:r>
      <w:r w:rsidR="006776F8" w:rsidRPr="00647CF5">
        <w:rPr>
          <w:lang w:val="es-ES"/>
        </w:rPr>
        <w:t>para potencializar el sector TI y aportarle a la economía del país</w:t>
      </w:r>
      <w:r w:rsidR="006776F8">
        <w:rPr>
          <w:lang w:val="es-ES"/>
        </w:rPr>
        <w:t xml:space="preserve"> </w:t>
      </w:r>
      <w:r w:rsidR="006776F8">
        <w:rPr>
          <w:lang w:val="es-ES"/>
        </w:rPr>
        <w:fldChar w:fldCharType="begin" w:fldLock="1"/>
      </w:r>
      <w:r w:rsidR="00C853F9">
        <w:rPr>
          <w:lang w:val="es-ES"/>
        </w:rPr>
        <w:instrText>ADDIN CSL_CITATION { "citationItems" : [ { "id" : "ITEM-1", "itemData" : { "URL" : "http://www.dinero.com/pais/articulo/mayores-productores-software-latinoamerica/207076", "abstract" : "As\u00ed lo indica un informe del Software Engineering Institute (SEI), que destaca que entre 56 empresas de este sector de pa\u00edses como Brasil, Chile, Per\u00fa y Ecuador, Colombia es el mejor.", "author" : [ { "dropping-particle" : "", "family" : "Dinero", "given" : "Revista", "non-dropping-particle" : "", "parse-names" : false, "suffix" : "" } ], "container-title" : "Noticias Econ\u00f3micas", "id" : "ITEM-1", "issued" : { "date-parts" : [ [ "2015" ] ] }, "title" : "Colombia, el primer productor de software de calidad en la regi\u00f3n", "type" : "webpage" }, "uris" : [ "http://www.mendeley.com/documents/?uuid=8725a967-dbbe-41fd-b5ec-4be3524a1266" ] } ], "mendeley" : { "formattedCitation" : "(Dinero, 2015)", "plainTextFormattedCitation" : "(Dinero, 2015)", "previouslyFormattedCitation" : "(Dinero, 2015)" }, "properties" : { "noteIndex" : 0 }, "schema" : "https://github.com/citation-style-language/schema/raw/master/csl-citation.json" }</w:instrText>
      </w:r>
      <w:r w:rsidR="006776F8">
        <w:rPr>
          <w:lang w:val="es-ES"/>
        </w:rPr>
        <w:fldChar w:fldCharType="separate"/>
      </w:r>
      <w:r w:rsidR="00F0056B" w:rsidRPr="00F0056B">
        <w:rPr>
          <w:noProof/>
          <w:lang w:val="es-ES"/>
        </w:rPr>
        <w:t>(Dinero, 2015)</w:t>
      </w:r>
      <w:r w:rsidR="006776F8">
        <w:rPr>
          <w:lang w:val="es-ES"/>
        </w:rPr>
        <w:fldChar w:fldCharType="end"/>
      </w:r>
      <w:r w:rsidR="006776F8">
        <w:rPr>
          <w:lang w:val="es-ES"/>
        </w:rPr>
        <w:t xml:space="preserve">. </w:t>
      </w:r>
      <w:r w:rsidR="006776F8">
        <w:t xml:space="preserve">Los tamaños individuales del mercado se han estimado </w:t>
      </w:r>
      <w:r w:rsidR="006776F8" w:rsidRPr="000E0BE1">
        <w:t xml:space="preserve">en los siguientes rubros, como se ilustra en la </w:t>
      </w:r>
      <w:r w:rsidR="00493729" w:rsidRPr="000E0BE1">
        <w:fldChar w:fldCharType="begin"/>
      </w:r>
      <w:r w:rsidR="00493729" w:rsidRPr="000E0BE1">
        <w:instrText xml:space="preserve"> REF _Ref419820268 \h </w:instrText>
      </w:r>
      <w:r w:rsidR="000E0BE1">
        <w:instrText xml:space="preserve"> \* MERGEFORMAT </w:instrText>
      </w:r>
      <w:r w:rsidR="00493729" w:rsidRPr="000E0BE1">
        <w:fldChar w:fldCharType="separate"/>
      </w:r>
      <w:r w:rsidR="00493729" w:rsidRPr="000E0BE1">
        <w:t xml:space="preserve">Figura </w:t>
      </w:r>
      <w:r w:rsidR="00493729" w:rsidRPr="000E0BE1">
        <w:rPr>
          <w:noProof/>
        </w:rPr>
        <w:t>8</w:t>
      </w:r>
      <w:r w:rsidR="00493729" w:rsidRPr="000E0BE1">
        <w:fldChar w:fldCharType="end"/>
      </w:r>
      <w:r w:rsidR="00493729" w:rsidRPr="000E0BE1">
        <w:t>.</w:t>
      </w:r>
    </w:p>
    <w:p w14:paraId="3122E39D" w14:textId="77777777" w:rsidR="00274003" w:rsidRPr="000E0BE1" w:rsidRDefault="00274003" w:rsidP="00493729">
      <w:bookmarkStart w:id="34" w:name="_Ref411244232"/>
      <w:bookmarkStart w:id="35" w:name="_Toc416700641"/>
    </w:p>
    <w:p w14:paraId="2282DD1F" w14:textId="77777777" w:rsidR="00274003" w:rsidRPr="00F4796A" w:rsidRDefault="00274003" w:rsidP="00274003">
      <w:pPr>
        <w:pStyle w:val="Descripcin"/>
      </w:pPr>
      <w:bookmarkStart w:id="36" w:name="_Ref419820268"/>
      <w:r w:rsidRPr="00F4796A">
        <w:t xml:space="preserve">Figura </w:t>
      </w:r>
      <w:r w:rsidRPr="00F4796A">
        <w:fldChar w:fldCharType="begin"/>
      </w:r>
      <w:r w:rsidRPr="00F4796A">
        <w:instrText xml:space="preserve"> SEQ Figura \* ARABIC </w:instrText>
      </w:r>
      <w:r w:rsidRPr="00F4796A">
        <w:fldChar w:fldCharType="separate"/>
      </w:r>
      <w:r w:rsidR="00493729" w:rsidRPr="00F4796A">
        <w:rPr>
          <w:noProof/>
        </w:rPr>
        <w:t>8</w:t>
      </w:r>
      <w:r w:rsidRPr="00F4796A">
        <w:fldChar w:fldCharType="end"/>
      </w:r>
      <w:bookmarkEnd w:id="34"/>
      <w:bookmarkEnd w:id="36"/>
      <w:r w:rsidRPr="00F4796A">
        <w:t xml:space="preserve">. Valor Total del Mercado de T.I. en Colombia </w:t>
      </w:r>
      <w:r w:rsidRPr="00F4796A">
        <w:fldChar w:fldCharType="begin" w:fldLock="1"/>
      </w:r>
      <w:r w:rsidR="00C853F9">
        <w:instrText>ADDIN CSL_CITATION { "citationItems" : [ { "id" : "ITEM-1", "itemData" : { "author" : [ { "dropping-particle" : "", "family" : "Proexport", "given" : "", "non-dropping-particle" : "", "parse-names" : false, "suffix" : "" } ], "id" : "ITEM-1", "issued" : { "date-parts" : [ [ "2013" ] ] }, "number-of-pages" : "60p", "publisher-place" : "Bogot\u00e1 (Colombia)", "title" : "Colombia: Aliado Estrat\u00e9gico para Inversiones Internacionales", "type" : "report" }, "uris" : [ "http://www.mendeley.com/documents/?uuid=0efc92d3-99b4-4cb8-88a3-826c9e59f5f4" ] } ], "mendeley" : { "formattedCitation" : "(Proexport, 2013)", "plainTextFormattedCitation" : "(Proexport, 2013)", "previouslyFormattedCitation" : "(Proexport, 2013)" }, "properties" : { "noteIndex" : 0 }, "schema" : "https://github.com/citation-style-language/schema/raw/master/csl-citation.json" }</w:instrText>
      </w:r>
      <w:r w:rsidRPr="00F4796A">
        <w:fldChar w:fldCharType="separate"/>
      </w:r>
      <w:bookmarkEnd w:id="35"/>
      <w:r w:rsidR="00F0056B" w:rsidRPr="00F0056B">
        <w:rPr>
          <w:b w:val="0"/>
          <w:noProof/>
        </w:rPr>
        <w:t>(Proexport, 2013)</w:t>
      </w:r>
      <w:r w:rsidRPr="00F4796A">
        <w:fldChar w:fldCharType="end"/>
      </w:r>
    </w:p>
    <w:p w14:paraId="1169B4FF" w14:textId="77777777" w:rsidR="00274003" w:rsidRPr="00274003" w:rsidRDefault="00274003" w:rsidP="00274003">
      <w:pPr>
        <w:rPr>
          <w:lang w:val="es-ES" w:eastAsia="es-ES"/>
        </w:rPr>
      </w:pPr>
    </w:p>
    <w:p w14:paraId="1F516019" w14:textId="77777777" w:rsidR="006776F8" w:rsidRPr="00A315B4" w:rsidRDefault="006776F8" w:rsidP="006776F8">
      <w:pPr>
        <w:pStyle w:val="TextodePrrafo"/>
      </w:pPr>
      <w:r>
        <w:t xml:space="preserve">Algunos datos importantes, que tienen que ver con el desempeño técnico y financiero de las empresas de desarrollo de software, que en su mayoría se componen por Pequeñas y Medianas empresas enfocadas al mercado interno colombiano. No obstante, el mercado de TIC en Colombia, suele preferir los soportes de empresas internacionales. Vale la pena destacar que en Colombia, las empresas de TIC no suelen nacer de iniciativas de Spin-Off, Start-Up o Incubación de Empresas. Algunos otros datos puntuales </w:t>
      </w:r>
      <w:r>
        <w:fldChar w:fldCharType="begin" w:fldLock="1"/>
      </w:r>
      <w:r w:rsidR="00C853F9">
        <w:instrText>ADDIN CSL_CITATION { "citationItems" : [ { "id" : "ITEM-1", "itemData" : { "author" : [ { "dropping-particle" : "", "family" : "EAFIT", "given" : "", "non-dropping-particle" : "", "parse-names" : false, "suffix" : "" }, { "dropping-particle" : "", "family" : "Infosys", "given" : "", "non-dropping-particle" : "", "parse-names" : false, "suffix" : "" } ], "id" : "ITEM-1", "issued" : { "date-parts" : [ [ "2014" ] ] }, "number-of-pages" : "98p", "publisher-place" : "Medell\u00edn (Colombia)", "title" : "Brecha de Talento Digital en Colombia", "type" : "report" }, "locator" : "33", "uris" : [ "http://www.mendeley.com/documents/?uuid=607d3b9b-f857-4264-8c02-f142c4e0a297" ] } ], "mendeley" : { "formattedCitation" : "(EAFIT &amp; Infosys, 2014, p. 33)", "manualFormatting" : "(EAFIT &amp; Infosys, 2014, p. 33)", "plainTextFormattedCitation" : "(EAFIT &amp; Infosys, 2014, p. 33)", "previouslyFormattedCitation" : "(EAFIT &amp; Infosys, 2014, p. 33)" }, "properties" : { "noteIndex" : 0 }, "schema" : "https://github.com/citation-style-language/schema/raw/master/csl-citation.json" }</w:instrText>
      </w:r>
      <w:r>
        <w:fldChar w:fldCharType="separate"/>
      </w:r>
      <w:r w:rsidR="005E1FC3" w:rsidRPr="005E1FC3">
        <w:rPr>
          <w:noProof/>
        </w:rPr>
        <w:t>(EAFIT</w:t>
      </w:r>
      <w:r w:rsidR="00FA04A0">
        <w:rPr>
          <w:noProof/>
        </w:rPr>
        <w:t xml:space="preserve"> &amp; </w:t>
      </w:r>
      <w:r w:rsidR="005E1FC3" w:rsidRPr="005E1FC3">
        <w:rPr>
          <w:noProof/>
        </w:rPr>
        <w:t>Infosys, 2014, p. 33)</w:t>
      </w:r>
      <w:r>
        <w:fldChar w:fldCharType="end"/>
      </w:r>
      <w:r>
        <w:t xml:space="preserve"> también indican que el </w:t>
      </w:r>
      <w:r w:rsidRPr="00A315B4">
        <w:t xml:space="preserve">50% de exportaciones </w:t>
      </w:r>
      <w:r>
        <w:t xml:space="preserve">de la industria de Software </w:t>
      </w:r>
      <w:r w:rsidRPr="00A315B4">
        <w:t xml:space="preserve">las hacen multinacionales. </w:t>
      </w:r>
    </w:p>
    <w:p w14:paraId="0FE0612C" w14:textId="77777777" w:rsidR="006776F8" w:rsidRDefault="006776F8" w:rsidP="006776F8">
      <w:pPr>
        <w:pStyle w:val="TextodePrrafo"/>
        <w:rPr>
          <w:lang w:val="es-ES"/>
        </w:rPr>
      </w:pPr>
      <w:r>
        <w:t xml:space="preserve">Teniendo en cuenta dichas necesidades del mercado T.I., las universidades tratan de responder a los requerimientos del entorno laboral, enfatizando en la formación de profesionales que atiendan las tres áreas previamente expuestas. </w:t>
      </w:r>
      <w:r>
        <w:rPr>
          <w:lang w:val="es-ES"/>
        </w:rPr>
        <w:t>Estudios</w:t>
      </w:r>
      <w:r w:rsidRPr="00EB3872">
        <w:rPr>
          <w:lang w:val="es-ES"/>
        </w:rPr>
        <w:t xml:space="preserve"> realizado</w:t>
      </w:r>
      <w:r>
        <w:rPr>
          <w:lang w:val="es-ES"/>
        </w:rPr>
        <w:t>s</w:t>
      </w:r>
      <w:r w:rsidRPr="00EB3872">
        <w:rPr>
          <w:lang w:val="es-ES"/>
        </w:rPr>
        <w:t xml:space="preserve"> por el Observatorio del Mercado de Trabajo y la Seguridad Social</w:t>
      </w:r>
      <w:r>
        <w:rPr>
          <w:lang w:val="es-ES"/>
        </w:rPr>
        <w:t xml:space="preserve"> </w:t>
      </w:r>
      <w:r>
        <w:rPr>
          <w:lang w:val="es-ES"/>
        </w:rPr>
        <w:fldChar w:fldCharType="begin" w:fldLock="1"/>
      </w:r>
      <w:r w:rsidR="00C853F9">
        <w:rPr>
          <w:lang w:val="es-ES"/>
        </w:rPr>
        <w:instrText>ADDIN CSL_CITATION { "citationItems" : [ { "id" : "ITEM-1", "itemData" : { "author" : [ { "dropping-particle" : "", "family" : "Farn\u00e9", "given" : "Stefano", "non-dropping-particle" : "", "parse-names" : false, "suffix" : "" }, { "dropping-particle" : "", "family" : "Vergara", "given" : "Carlos Andr\u00e9s.", "non-dropping-particle" : "", "parse-names" : false, "suffix" : "" } ], "id" : "ITEM-1", "issued" : { "date-parts" : [ [ "2008" ] ] }, "number-of-pages" : "25", "publisher-place" : "Bogot\u00e1 (Colombia)", "title" : "Los Profesionales Colombianos en el Siglo XXI. \u00bfM\u00e1s Estudian, M\u00e1s Ganan?", "type" : "report" }, "uris" : [ "http://www.mendeley.com/documents/?uuid=d1f2d148-2475-45d1-b587-8bd6fee0d431" ] } ], "mendeley" : { "formattedCitation" : "(Farn\u00e9 &amp; Vergara, 2008)", "manualFormatting" : "(Farn\u00e9 &amp; Vergara, 2008)", "plainTextFormattedCitation" : "(Farn\u00e9 &amp; Vergara, 2008)", "previouslyFormattedCitation" : "(Farn\u00e9 &amp; Vergara, 2008)" }, "properties" : { "noteIndex" : 0 }, "schema" : "https://github.com/citation-style-language/schema/raw/master/csl-citation.json" }</w:instrText>
      </w:r>
      <w:r>
        <w:rPr>
          <w:lang w:val="es-ES"/>
        </w:rPr>
        <w:fldChar w:fldCharType="separate"/>
      </w:r>
      <w:r w:rsidR="005E1FC3" w:rsidRPr="005E1FC3">
        <w:rPr>
          <w:noProof/>
          <w:lang w:val="es-ES"/>
        </w:rPr>
        <w:t>(Farné</w:t>
      </w:r>
      <w:r w:rsidR="00FA04A0">
        <w:rPr>
          <w:noProof/>
          <w:lang w:val="es-ES"/>
        </w:rPr>
        <w:t xml:space="preserve"> &amp; </w:t>
      </w:r>
      <w:r w:rsidR="005E1FC3" w:rsidRPr="005E1FC3">
        <w:rPr>
          <w:noProof/>
          <w:lang w:val="es-ES"/>
        </w:rPr>
        <w:t>Vergara, 2008)</w:t>
      </w:r>
      <w:r>
        <w:rPr>
          <w:lang w:val="es-ES"/>
        </w:rPr>
        <w:fldChar w:fldCharType="end"/>
      </w:r>
      <w:r w:rsidRPr="00EB3872">
        <w:rPr>
          <w:lang w:val="es-ES"/>
        </w:rPr>
        <w:t xml:space="preserve">, menciona que dentro de las 10 carreras </w:t>
      </w:r>
      <w:r w:rsidR="00D845B0">
        <w:rPr>
          <w:lang w:val="es-ES"/>
        </w:rPr>
        <w:t xml:space="preserve">más rentables que tiene el país, </w:t>
      </w:r>
      <w:r w:rsidRPr="00EB3872">
        <w:rPr>
          <w:lang w:val="es-ES"/>
        </w:rPr>
        <w:t>se encuentra la Ingeniería de Sistemas, según la demanda que hacen las compañías por profesionales en esta área del conocimiento</w:t>
      </w:r>
      <w:r>
        <w:rPr>
          <w:lang w:val="es-ES"/>
        </w:rPr>
        <w:t xml:space="preserve"> </w:t>
      </w:r>
      <w:r w:rsidRPr="00EB3872">
        <w:rPr>
          <w:lang w:val="es-ES"/>
        </w:rPr>
        <w:t>.</w:t>
      </w:r>
    </w:p>
    <w:p w14:paraId="2DFC9067" w14:textId="77777777" w:rsidR="002B0EC2" w:rsidRDefault="006776F8" w:rsidP="002B0EC2">
      <w:pPr>
        <w:pStyle w:val="TextodePrrafo"/>
        <w:rPr>
          <w:lang w:val="es-ES"/>
        </w:rPr>
      </w:pPr>
      <w:r w:rsidRPr="00FA1782">
        <w:lastRenderedPageBreak/>
        <w:t xml:space="preserve">El mercado actual de tecnologías de la Información (TI) en Colombia está madurando gradualmente, y hay mucho alcance para intervenciones de TI en diferentes sectores. </w:t>
      </w:r>
      <w:r w:rsidR="00C853F9">
        <w:t xml:space="preserve">A partir del estudio presentado en </w:t>
      </w:r>
      <w:r w:rsidR="00C853F9">
        <w:fldChar w:fldCharType="begin" w:fldLock="1"/>
      </w:r>
      <w:r w:rsidR="00C853F9">
        <w:instrText>ADDIN CSL_CITATION { "citationItems" : [ { "id" : "ITEM-1", "itemData" : { "URL" : "http://bit.ly/1SsQGwM", "accessed" : { "date-parts" : [ [ "2016", "3", "1" ] ] }, "author" : [ { "dropping-particle" : "", "family" : "Correa-Henao", "given" : "Gabriel Jaime", "non-dropping-particle" : "", "parse-names" : false, "suffix" : "" }, { "dropping-particle" : "", "family" : "Giraldo-Escobar", "given" : "Ramiro", "non-dropping-particle" : "", "parse-names" : false, "suffix" : "" } ], "container-title" : "Registros Calificados SNIES", "id" : "ITEM-1", "issued" : { "date-parts" : [ [ "2015" ] ] }, "page" : "13", "title" : "Anexo 1 - Oferta de Programas de Ingenier\u00eda de Sistemas, Inform\u00e1tica y Afines en Colombia", "type" : "webpage" }, "uris" : [ "http://www.mendeley.com/documents/?uuid=123d2924-977c-4ab5-a1f7-0565a6840f4a" ] } ], "mendeley" : { "formattedCitation" : "(Correa-Henao &amp; Giraldo-Escobar, 2015)", "plainTextFormattedCitation" : "(Correa-Henao &amp; Giraldo-Escobar, 2015)", "previouslyFormattedCitation" : "(Correa-Henao &amp; Giraldo-Escobar, 2015)" }, "properties" : { "noteIndex" : 0 }, "schema" : "https://github.com/citation-style-language/schema/raw/master/csl-citation.json" }</w:instrText>
      </w:r>
      <w:r w:rsidR="00C853F9">
        <w:fldChar w:fldCharType="separate"/>
      </w:r>
      <w:r w:rsidR="00C853F9" w:rsidRPr="00C853F9">
        <w:rPr>
          <w:noProof/>
        </w:rPr>
        <w:t>(Correa-Henao &amp; Giraldo-Escobar, 2015)</w:t>
      </w:r>
      <w:r w:rsidR="00C853F9">
        <w:fldChar w:fldCharType="end"/>
      </w:r>
      <w:r w:rsidR="00C853F9">
        <w:t xml:space="preserve"> </w:t>
      </w:r>
      <w:r w:rsidRPr="000E0BE1">
        <w:t xml:space="preserve">es posible reconocer el alto impacto que los graduados de los programas de Ingenierías de Sistemas, Informáticas y afines tienen en el mercado laboral. Los profesionales que se vinculan a la vida laboral, reciben remuneración relativamente alta, pues más del 45% de los ingenieros empleados perciben salarios superiores a los 3 SMLV </w:t>
      </w:r>
      <w:r w:rsidRPr="000E0BE1">
        <w:fldChar w:fldCharType="begin" w:fldLock="1"/>
      </w:r>
      <w:r w:rsidR="00C853F9">
        <w:instrText>ADDIN CSL_CITATION { "citationItems" : [ { "id" : "ITEM-1", "itemData" : { "author" : [ { "dropping-particle" : "", "family" : "EAFIT", "given" : "", "non-dropping-particle" : "", "parse-names" : false, "suffix" : "" }, { "dropping-particle" : "", "family" : "Infosys", "given" : "", "non-dropping-particle" : "", "parse-names" : false, "suffix" : "" } ], "id" : "ITEM-1", "issued" : { "date-parts" : [ [ "2014" ] ] }, "number-of-pages" : "98p", "publisher-place" : "Medell\u00edn (Colombia)", "title" : "Brecha de Talento Digital en Colombia", "type" : "report" }, "uris" : [ "http://www.mendeley.com/documents/?uuid=607d3b9b-f857-4264-8c02-f142c4e0a297" ] } ], "mendeley" : { "formattedCitation" : "(EAFIT &amp; Infosys, 2014)", "manualFormatting" : "(EAFIT &amp; Infosys, 2014)", "plainTextFormattedCitation" : "(EAFIT &amp; Infosys, 2014)", "previouslyFormattedCitation" : "(EAFIT &amp; Infosys, 2014)" }, "properties" : { "noteIndex" : 0 }, "schema" : "https://github.com/citation-style-language/schema/raw/master/csl-citation.json" }</w:instrText>
      </w:r>
      <w:r w:rsidRPr="000E0BE1">
        <w:fldChar w:fldCharType="separate"/>
      </w:r>
      <w:r w:rsidR="005E1FC3" w:rsidRPr="005E1FC3">
        <w:rPr>
          <w:noProof/>
        </w:rPr>
        <w:t>(EAFIT</w:t>
      </w:r>
      <w:r w:rsidR="00FA04A0">
        <w:rPr>
          <w:noProof/>
        </w:rPr>
        <w:t xml:space="preserve"> &amp; </w:t>
      </w:r>
      <w:r w:rsidR="005E1FC3" w:rsidRPr="005E1FC3">
        <w:rPr>
          <w:noProof/>
        </w:rPr>
        <w:t>Infosys, 2014)</w:t>
      </w:r>
      <w:r w:rsidRPr="000E0BE1">
        <w:fldChar w:fldCharType="end"/>
      </w:r>
      <w:r w:rsidRPr="000E0BE1">
        <w:t xml:space="preserve">, según se puede visualizar en la </w:t>
      </w:r>
      <w:r w:rsidRPr="000E0BE1">
        <w:fldChar w:fldCharType="begin"/>
      </w:r>
      <w:r w:rsidRPr="000E0BE1">
        <w:instrText xml:space="preserve"> REF _Ref412542295 \h </w:instrText>
      </w:r>
      <w:r w:rsidR="000E0BE1">
        <w:instrText xml:space="preserve"> \* MERGEFORMAT </w:instrText>
      </w:r>
      <w:r w:rsidRPr="000E0BE1">
        <w:fldChar w:fldCharType="separate"/>
      </w:r>
      <w:r w:rsidR="00493729" w:rsidRPr="000E0BE1">
        <w:t xml:space="preserve">Figura </w:t>
      </w:r>
      <w:r w:rsidR="00493729" w:rsidRPr="000E0BE1">
        <w:rPr>
          <w:noProof/>
        </w:rPr>
        <w:t>9</w:t>
      </w:r>
      <w:r w:rsidRPr="000E0BE1">
        <w:fldChar w:fldCharType="end"/>
      </w:r>
      <w:r w:rsidR="00AF2C67" w:rsidRPr="000E0BE1">
        <w:t xml:space="preserve">. </w:t>
      </w:r>
      <w:r w:rsidRPr="000E0BE1">
        <w:t xml:space="preserve">El estudio de empleabilidad se realiza de conformidad con la disponibilidad de datos, correspondientes a los años 2012 y 2013 </w:t>
      </w:r>
      <w:r w:rsidRPr="000E0BE1">
        <w:fldChar w:fldCharType="begin" w:fldLock="1"/>
      </w:r>
      <w:r w:rsidR="00C853F9">
        <w:instrText>ADDIN CSL_CITATION { "citationItems" : [ { "id" : "ITEM-1", "itemData" : { "URL" : "http://bit.ly/1uwq1cu", "author" : [ { "dropping-particle" : "", "family" : "MinEducaci\u00f3n", "given" : "", "non-dropping-particle" : "", "parse-names" : false, "suffix" : "" } ], "container-title" : "Ministerio de Educaci\u00f3n Nacional de Colombia", "id" : "ITEM-1", "issued" : { "date-parts" : [ [ "2015" ] ] }, "publisher-place" : "Bogot\u00e1 (Colombia)", "title" : "Observatorio Laboral para la Educaci\u00f3n en Colombia", "type" : "webpage" }, "uris" : [ "http://www.mendeley.com/documents/?uuid=14180b43-67c7-420b-9233-87ec23f87462" ] } ], "mendeley" : { "formattedCitation" : "(MinEducaci\u00f3n, 2015a)", "plainTextFormattedCitation" : "(MinEducaci\u00f3n, 2015a)", "previouslyFormattedCitation" : "(MinEducaci\u00f3n, 2015a)" }, "properties" : { "noteIndex" : 0 }, "schema" : "https://github.com/citation-style-language/schema/raw/master/csl-citation.json" }</w:instrText>
      </w:r>
      <w:r w:rsidRPr="000E0BE1">
        <w:fldChar w:fldCharType="separate"/>
      </w:r>
      <w:r w:rsidR="00F0056B" w:rsidRPr="00F0056B">
        <w:rPr>
          <w:noProof/>
        </w:rPr>
        <w:t>(MinEducación, 2015a)</w:t>
      </w:r>
      <w:r w:rsidRPr="000E0BE1">
        <w:fldChar w:fldCharType="end"/>
      </w:r>
      <w:r w:rsidRPr="000E0BE1">
        <w:t>.</w:t>
      </w:r>
      <w:r w:rsidR="002B0EC2" w:rsidRPr="000E0BE1">
        <w:t xml:space="preserve"> </w:t>
      </w:r>
      <w:r w:rsidR="002B0EC2" w:rsidRPr="000E0BE1">
        <w:rPr>
          <w:lang w:val="es-ES"/>
        </w:rPr>
        <w:t xml:space="preserve">La </w:t>
      </w:r>
      <w:r w:rsidR="002B0EC2" w:rsidRPr="000E0BE1">
        <w:rPr>
          <w:lang w:val="es-ES"/>
        </w:rPr>
        <w:fldChar w:fldCharType="begin"/>
      </w:r>
      <w:r w:rsidR="002B0EC2" w:rsidRPr="000E0BE1">
        <w:rPr>
          <w:lang w:val="es-ES"/>
        </w:rPr>
        <w:instrText xml:space="preserve"> REF _Ref412542295 \h </w:instrText>
      </w:r>
      <w:r w:rsidR="000E0BE1">
        <w:rPr>
          <w:lang w:val="es-ES"/>
        </w:rPr>
        <w:instrText xml:space="preserve"> \* MERGEFORMAT </w:instrText>
      </w:r>
      <w:r w:rsidR="002B0EC2" w:rsidRPr="000E0BE1">
        <w:rPr>
          <w:lang w:val="es-ES"/>
        </w:rPr>
      </w:r>
      <w:r w:rsidR="002B0EC2" w:rsidRPr="000E0BE1">
        <w:rPr>
          <w:lang w:val="es-ES"/>
        </w:rPr>
        <w:fldChar w:fldCharType="separate"/>
      </w:r>
      <w:r w:rsidR="00493729" w:rsidRPr="000E0BE1">
        <w:t xml:space="preserve">Figura </w:t>
      </w:r>
      <w:r w:rsidR="00493729" w:rsidRPr="000E0BE1">
        <w:rPr>
          <w:noProof/>
        </w:rPr>
        <w:t>9</w:t>
      </w:r>
      <w:r w:rsidR="002B0EC2" w:rsidRPr="000E0BE1">
        <w:rPr>
          <w:lang w:val="es-ES"/>
        </w:rPr>
        <w:fldChar w:fldCharType="end"/>
      </w:r>
      <w:r w:rsidR="002B0EC2" w:rsidRPr="000E0BE1">
        <w:rPr>
          <w:lang w:val="es-ES"/>
        </w:rPr>
        <w:t xml:space="preserve"> presenta la tendencia de empleabilidad de los graduados en Ingeniería</w:t>
      </w:r>
      <w:r w:rsidR="002B0EC2">
        <w:rPr>
          <w:lang w:val="es-ES"/>
        </w:rPr>
        <w:t xml:space="preserve"> de Sistemas en Colombia. Obsérvese la alta disposición del sector de servicios para vincular a este tipo de profesionales, con salarios muy por encima del que devenga la fuerza laboral en Colombia, situándose en una media de $1.700.000 (Aproximadamente 700 dólares). Adicionalmente, se puede verificar la tendencia a que más del 95% de los graduados, estén trabajando.</w:t>
      </w:r>
    </w:p>
    <w:p w14:paraId="4D3C9AD4" w14:textId="77777777" w:rsidR="00274003" w:rsidRPr="00F4796A" w:rsidRDefault="00274003" w:rsidP="00274003">
      <w:pPr>
        <w:pStyle w:val="Descripcin"/>
      </w:pPr>
      <w:bookmarkStart w:id="37" w:name="_Ref412542295"/>
      <w:bookmarkStart w:id="38" w:name="_Toc416700634"/>
      <w:r w:rsidRPr="00F4796A">
        <w:t xml:space="preserve">Figura </w:t>
      </w:r>
      <w:r w:rsidRPr="00F4796A">
        <w:fldChar w:fldCharType="begin"/>
      </w:r>
      <w:r w:rsidRPr="00F4796A">
        <w:instrText xml:space="preserve"> SEQ Figura \* ARABIC </w:instrText>
      </w:r>
      <w:r w:rsidRPr="00F4796A">
        <w:fldChar w:fldCharType="separate"/>
      </w:r>
      <w:r w:rsidR="00493729" w:rsidRPr="00F4796A">
        <w:rPr>
          <w:noProof/>
        </w:rPr>
        <w:t>9</w:t>
      </w:r>
      <w:r w:rsidRPr="00F4796A">
        <w:fldChar w:fldCharType="end"/>
      </w:r>
      <w:bookmarkEnd w:id="37"/>
      <w:r w:rsidRPr="00F4796A">
        <w:t>. Empleabilidad y Salarios de Egresados para Programas Activos en Ingeniería de Sistemas y Afines</w:t>
      </w:r>
      <w:bookmarkEnd w:id="38"/>
      <w:r w:rsidRPr="00F4796A">
        <w:t xml:space="preserve">, </w:t>
      </w:r>
      <w:r w:rsidRPr="00F4796A">
        <w:rPr>
          <w:rFonts w:cs="Arial"/>
        </w:rPr>
        <w:t xml:space="preserve">según estadísticas de SNIES </w:t>
      </w:r>
      <w:r w:rsidRPr="00F4796A">
        <w:rPr>
          <w:rFonts w:cs="Arial"/>
          <w:i/>
        </w:rPr>
        <w:fldChar w:fldCharType="begin" w:fldLock="1"/>
      </w:r>
      <w:r w:rsidR="00C853F9">
        <w:rPr>
          <w:rFonts w:cs="Arial"/>
        </w:rPr>
        <w:instrText>ADDIN CSL_CITATION { "citationItems" : [ { "id" : "ITEM-1", "itemData" : { "URL" : "http://snies.mineducacion.gov.co", "author" : [ { "dropping-particle" : "", "family" : "MinEducaci\u00f3n", "given" : "", "non-dropping-particle" : "", "parse-names" : false, "suffix" : "" } ], "container-title" : "Registros Calificados SNIES", "id" : "ITEM-1", "issued" : { "date-parts" : [ [ "2015" ] ] }, "title" : "Programas aprobados de Educaci\u00f3n Superior en Colombia", "type" : "webpage" }, "uris" : [ "http://www.mendeley.com/documents/?uuid=118d5a4a-35ec-48cb-ad0e-90ecb995e66c" ] }, { "id" : "ITEM-2", "itemData" : { "URL" : "http://bit.ly/1uwq1cu", "author" : [ { "dropping-particle" : "", "family" : "MinEducaci\u00f3n", "given" : "", "non-dropping-particle" : "", "parse-names" : false, "suffix" : "" } ], "container-title" : "Ministerio de Educaci\u00f3n Nacional de Colombia", "id" : "ITEM-2", "issued" : { "date-parts" : [ [ "2015" ] ] }, "publisher-place" : "Bogot\u00e1 (Colombia)", "title" : "Observatorio Laboral para la Educaci\u00f3n en Colombia", "type" : "webpage" }, "uris" : [ "http://www.mendeley.com/documents/?uuid=14180b43-67c7-420b-9233-87ec23f87462" ] } ], "mendeley" : { "formattedCitation" : "(MinEducaci\u00f3n, 2015a, 2015b)", "plainTextFormattedCitation" : "(MinEducaci\u00f3n, 2015a, 2015b)", "previouslyFormattedCitation" : "(MinEducaci\u00f3n, 2015a, 2015b)" }, "properties" : { "noteIndex" : 0 }, "schema" : "https://github.com/citation-style-language/schema/raw/master/csl-citation.json" }</w:instrText>
      </w:r>
      <w:r w:rsidRPr="00F4796A">
        <w:rPr>
          <w:rFonts w:cs="Arial"/>
          <w:i/>
        </w:rPr>
        <w:fldChar w:fldCharType="separate"/>
      </w:r>
      <w:r w:rsidR="00F0056B" w:rsidRPr="00F0056B">
        <w:rPr>
          <w:rFonts w:cs="Arial"/>
          <w:b w:val="0"/>
          <w:noProof/>
        </w:rPr>
        <w:t>(MinEducación, 2015a, 2015b)</w:t>
      </w:r>
      <w:r w:rsidRPr="00F4796A">
        <w:rPr>
          <w:rFonts w:cs="Arial"/>
          <w:i/>
        </w:rPr>
        <w:fldChar w:fldCharType="end"/>
      </w:r>
    </w:p>
    <w:p w14:paraId="290CA7EF" w14:textId="77777777" w:rsidR="006776F8" w:rsidRPr="00FB1019" w:rsidRDefault="006776F8" w:rsidP="006776F8">
      <w:pPr>
        <w:pStyle w:val="TextodePrrafo"/>
        <w:rPr>
          <w:highlight w:val="yellow"/>
          <w:lang w:val="es-ES"/>
        </w:rPr>
      </w:pPr>
      <w:r>
        <w:rPr>
          <w:lang w:val="es-ES"/>
        </w:rPr>
        <w:t xml:space="preserve">Para el año 2015, en Colombia se pueden evidenciar los primeros resultados del impacto de la estrategia de desarrollo de la industria de software. </w:t>
      </w:r>
      <w:r w:rsidRPr="000E0BE1">
        <w:rPr>
          <w:lang w:val="es-ES"/>
        </w:rPr>
        <w:t>El país</w:t>
      </w:r>
      <w:r w:rsidR="00FB1019" w:rsidRPr="000E0BE1">
        <w:rPr>
          <w:lang w:val="es-ES"/>
        </w:rPr>
        <w:t xml:space="preserve"> comienza a reconocerse </w:t>
      </w:r>
      <w:r w:rsidRPr="000E0BE1">
        <w:rPr>
          <w:lang w:val="es-ES"/>
        </w:rPr>
        <w:t>como uno de los productores de mayor calidad en la industria de software.</w:t>
      </w:r>
      <w:r w:rsidRPr="000E0BE1">
        <w:t xml:space="preserve"> </w:t>
      </w:r>
      <w:r w:rsidRPr="000E0BE1">
        <w:rPr>
          <w:lang w:val="es-ES"/>
        </w:rPr>
        <w:t>Un informe del Software Engineering Institute (SEI) señala que Colombia ocupa el primer lugar en la calificación de número de empresas valoradas en CMMI,</w:t>
      </w:r>
      <w:r w:rsidR="00FB1019" w:rsidRPr="000E0BE1">
        <w:rPr>
          <w:lang w:val="es-ES"/>
        </w:rPr>
        <w:t xml:space="preserve"> en America Latina</w:t>
      </w:r>
      <w:r w:rsidRPr="000E0BE1">
        <w:rPr>
          <w:lang w:val="es-ES"/>
        </w:rPr>
        <w:t xml:space="preserve"> </w:t>
      </w:r>
      <w:r w:rsidR="00FB1019" w:rsidRPr="000E0BE1">
        <w:rPr>
          <w:lang w:val="es-ES"/>
        </w:rPr>
        <w:t>(</w:t>
      </w:r>
      <w:r w:rsidRPr="000E0BE1">
        <w:rPr>
          <w:lang w:val="es-ES"/>
        </w:rPr>
        <w:t>la valoración más reconocida en el ámbito internacional tanto en desarrollo como en servicios, entre los niveles III y V</w:t>
      </w:r>
      <w:r w:rsidR="00FB1019" w:rsidRPr="000E0BE1">
        <w:rPr>
          <w:lang w:val="es-ES"/>
        </w:rPr>
        <w:t>)</w:t>
      </w:r>
      <w:r w:rsidRPr="000E0BE1">
        <w:rPr>
          <w:lang w:val="es-ES"/>
        </w:rPr>
        <w:t xml:space="preserve">. El país según el informe, es el que más empresas tiene en el nivel cinco y supera a países como Brasil, Chile, Perú y Ecuador </w:t>
      </w:r>
      <w:r w:rsidRPr="000E0BE1">
        <w:rPr>
          <w:lang w:val="es-ES"/>
        </w:rPr>
        <w:fldChar w:fldCharType="begin" w:fldLock="1"/>
      </w:r>
      <w:r w:rsidR="00C853F9">
        <w:rPr>
          <w:lang w:val="es-ES"/>
        </w:rPr>
        <w:instrText>ADDIN CSL_CITATION { "citationItems" : [ { "id" : "ITEM-1", "itemData" : { "URL" : "http://www.dinero.com/pais/articulo/mayores-productores-software-latinoamerica/207076", "abstract" : "As\u00ed lo indica un informe del Software Engineering Institute (SEI), que destaca que entre 56 empresas de este sector de pa\u00edses como Brasil, Chile, Per\u00fa y Ecuador, Colombia es el mejor.", "author" : [ { "dropping-particle" : "", "family" : "Dinero", "given" : "Revista", "non-dropping-particle" : "", "parse-names" : false, "suffix" : "" } ], "container-title" : "Noticias Econ\u00f3micas", "id" : "ITEM-1", "issued" : { "date-parts" : [ [ "2015" ] ] }, "title" : "Colombia, el primer productor de software de calidad en la regi\u00f3n", "type" : "webpage" }, "uris" : [ "http://www.mendeley.com/documents/?uuid=8725a967-dbbe-41fd-b5ec-4be3524a1266" ] } ], "mendeley" : { "formattedCitation" : "(Dinero, 2015)", "plainTextFormattedCitation" : "(Dinero, 2015)", "previouslyFormattedCitation" : "(Dinero, 2015)" }, "properties" : { "noteIndex" : 0 }, "schema" : "https://github.com/citation-style-language/schema/raw/master/csl-citation.json" }</w:instrText>
      </w:r>
      <w:r w:rsidRPr="000E0BE1">
        <w:rPr>
          <w:lang w:val="es-ES"/>
        </w:rPr>
        <w:fldChar w:fldCharType="separate"/>
      </w:r>
      <w:r w:rsidR="00F0056B" w:rsidRPr="00F0056B">
        <w:rPr>
          <w:noProof/>
          <w:lang w:val="es-ES"/>
        </w:rPr>
        <w:t>(Dinero, 2015)</w:t>
      </w:r>
      <w:r w:rsidRPr="000E0BE1">
        <w:rPr>
          <w:lang w:val="es-ES"/>
        </w:rPr>
        <w:fldChar w:fldCharType="end"/>
      </w:r>
    </w:p>
    <w:p w14:paraId="65934B65" w14:textId="77777777" w:rsidR="002B0EC2" w:rsidRDefault="002B0EC2" w:rsidP="002B0EC2">
      <w:pPr>
        <w:pStyle w:val="Ttulo2"/>
      </w:pPr>
      <w:bookmarkStart w:id="39" w:name="_Toc363924716"/>
      <w:bookmarkStart w:id="40" w:name="_Toc363925911"/>
      <w:bookmarkStart w:id="41" w:name="_Toc363926600"/>
      <w:bookmarkStart w:id="42" w:name="_Toc363927671"/>
      <w:bookmarkStart w:id="43" w:name="_Toc363927774"/>
      <w:bookmarkStart w:id="44" w:name="_Toc363928267"/>
      <w:bookmarkStart w:id="45" w:name="_Toc363928486"/>
      <w:r>
        <w:lastRenderedPageBreak/>
        <w:t xml:space="preserve">Oportunidades para Estructurar los Programas de Ingeniería de Sistemas en Colombia </w:t>
      </w:r>
    </w:p>
    <w:p w14:paraId="5EC05E25" w14:textId="77777777" w:rsidR="00540516" w:rsidRPr="00F735EF" w:rsidRDefault="003E7E21" w:rsidP="00540516">
      <w:pPr>
        <w:pStyle w:val="TextodePrrafo"/>
      </w:pPr>
      <w:r>
        <w:t>A partir de la información presentada en esta contribución técnica, se percibe el papel de los profesionales en ingeniería, como sujetos de múltiples disciplinas y conocimientos</w:t>
      </w:r>
      <w:r w:rsidR="00540516" w:rsidRPr="00F735EF">
        <w:t xml:space="preserve">. </w:t>
      </w:r>
      <w:r>
        <w:t>Específicamente el desarrollo de la ingeniería de sistemas se concibe como una disciplina articuladora de</w:t>
      </w:r>
      <w:r w:rsidR="00540516" w:rsidRPr="00F735EF">
        <w:t xml:space="preserve"> soluciones creativas y sistemáticas a los problemas que ha presentado el hombre en</w:t>
      </w:r>
      <w:r>
        <w:t xml:space="preserve"> su interacción con el desarrollo de las TIC</w:t>
      </w:r>
      <w:r w:rsidR="009A27C7">
        <w:t xml:space="preserve"> </w:t>
      </w:r>
      <w:r w:rsidR="009A27C7">
        <w:fldChar w:fldCharType="begin" w:fldLock="1"/>
      </w:r>
      <w:r w:rsidR="00C853F9">
        <w:instrText>ADDIN CSL_CITATION { "citationItems" : [ { "id" : "ITEM-1", "itemData" : { "DOI" : "http://dx.doi.org/", "ISBN" : "978-85-352-7788-3", "author" : [ { "dropping-particle" : "", "family" : "Pinochet", "given" : "Luis Hernan Contreras", "non-dropping-particle" : "", "parse-names" : false, "suffix" : "" } ], "container-title" : "Tecnologia Da Informa\u00e7\u00e3o e Comunica\u00e7\u00e3o", "editor" : [ { "dropping-particle" : "", "family" : "Pinochet", "given" : "Luis Hernan Contreras", "non-dropping-particle" : "", "parse-names" : false, "suffix" : "" } ], "id" : "ITEM-1", "issued" : { "date-parts" : [ [ "2014" ] ] }, "page" : "35-63", "publisher" : "Elsevier Editora Ltda.", "publisher-place" : "Rio de Janeiro", "title" : "Cap\u00edtulo 2 - Teoria Sist\u00eamica", "type" : "chapter" }, "uris" : [ "http://www.mendeley.com/documents/?uuid=107452c3-fd63-43c3-bd3c-fa75bb8eec67" ] } ], "mendeley" : { "formattedCitation" : "(Pinochet, 2014)", "plainTextFormattedCitation" : "(Pinochet, 2014)", "previouslyFormattedCitation" : "(Pinochet, 2014)" }, "properties" : { "noteIndex" : 0 }, "schema" : "https://github.com/citation-style-language/schema/raw/master/csl-citation.json" }</w:instrText>
      </w:r>
      <w:r w:rsidR="009A27C7">
        <w:fldChar w:fldCharType="separate"/>
      </w:r>
      <w:r w:rsidR="00F0056B" w:rsidRPr="00F0056B">
        <w:rPr>
          <w:noProof/>
        </w:rPr>
        <w:t>(Pinochet, 2014)</w:t>
      </w:r>
      <w:r w:rsidR="009A27C7">
        <w:fldChar w:fldCharType="end"/>
      </w:r>
      <w:r w:rsidR="00540516" w:rsidRPr="00F735EF">
        <w:t>.</w:t>
      </w:r>
      <w:r w:rsidR="00540516">
        <w:t xml:space="preserve"> </w:t>
      </w:r>
      <w:r w:rsidR="00540516" w:rsidRPr="00F735EF">
        <w:t xml:space="preserve">El intercambio de conocimientos y valores permite la integración de los saberes institucionales y favorece los procesos de innovación por medio de espacios colaborativos, en donde las fortalezas curriculares de otros programas con maduración y reconocimiento, son insumos para la consolidación </w:t>
      </w:r>
      <w:r w:rsidR="007B0847">
        <w:t xml:space="preserve">de los programas afines a la </w:t>
      </w:r>
      <w:r w:rsidR="002B0EC2">
        <w:t>Ingeniería de Sistemas</w:t>
      </w:r>
      <w:r w:rsidR="007B0847">
        <w:t xml:space="preserve"> </w:t>
      </w:r>
      <w:r w:rsidR="007B0847">
        <w:fldChar w:fldCharType="begin" w:fldLock="1"/>
      </w:r>
      <w:r w:rsidR="00C853F9">
        <w:instrText>ADDIN CSL_CITATION { "citationItems" : [ { "id" : "ITEM-1", "itemData" : { "ISBN" : "9789588307565", "abstract" : "La industria de software en Colombia se encuentra bastante desarticulada. Falta ca- mino por recorrer, aun cuando se est\u00e1 trabajando para el fortalecimiento de la agre- miaci\u00f3n de las empresas de software. La desarticulaci\u00f3n no s\u00f3lo est\u00e1 presente entre las empresas locales sino entre el Estado y las federaciones de software y entre \u00e9stas y las empresas. Existen principalmente dos federaciones: una es Business Software Alliance (BSA), que tiene fuertes nexos con las compa\u00f1\u00edas internacionales y que con- centra su trabajo en la lucha contra la pirater\u00eda y la segunda es la Federaci\u00f3n Colom- biana de la Industria de Software (Fedesoft), que representa principalmente a las peque\u00f1as empresas locales de software. La falta de sincron\u00eda, de acci\u00f3n conjunta y, es- pecialmente, de comunicaci\u00f3n son las debilidades m\u00e1s grandes que tiene esta indus- tria en el pa\u00eds, pues hacen que el sector no sea explotado de acuerdo con su potencial.\\n\\nEn este mismo sentido, es sorprendente la falta de consolidaci\u00f3n de datos tanto por parte del gobierno como de las federaciones. Siendo un sector tan din\u00e1mico, de alta tecnolog\u00eda y manejo de bases de datos, es ir\u00f3nico que la actualizaci\u00f3n de cifras e informaci\u00f3n no se haga de manera peri\u00f3dica y que incluso, en ocasiones, difieran sus- tancialmente las cifras de las diferentes fuentes. Esta falta de comunicaci\u00f3n tiene, por lo tanto, repercusiones directas sobre el desarrollo de la industria de software como unidad y como estrategia nacional. Como se ver\u00e1 en el siguiente an\u00e1lisis, no existen cifras confiables de importaciones ni exportaciones de software porque el pa\u00eds no ha avanzado en la clasificaci\u00f3n de intangibles para la contabilidad del comercio exterior. As\u00ed, las cifras existentes son, en general, estimaciones de diferentes agentes del sec- tor. No hay acceso a cifras reales de comercio exterior ni mucho menos a tendencias hist\u00f3ricas. Por otro lado, no hay informaci\u00f3n sobre la distribuci\u00f3n del mercado. De acuerdo con entrevistas realizadas a los actores m\u00e1s representativos de la industria de software en Colombia \u2013representantes del Ministerio de Comunicaciones y de la Agenda de Conectividad, agentes de Fedesoft y de BSA y altos mandos de Microsoft\u2013 nadie sabe realmente c\u00f3mo est\u00e1n divididas las participaciones en el mercado.\\n\\nPor otro lado, las empresas locales se reh\u00fasan a dar informaci\u00f3n sobre su fac- turaci\u00f3n. Algunas dan cifras de cantidad de empleados y dem\u00e1s pero no es la norma. Ello puede deberse a asuntos relacionados c\u2026", "author" : [ { "dropping-particle" : "", "family" : "Heshusius", "given" : "Karen", "non-dropping-particle" : "", "parse-names" : false, "suffix" : "" } ], "chapter-number" : "5", "container-title" : "Technology", "editor" : [ { "dropping-particle" : "", "family" : "Bastos-Tigre", "given" : "Paulo", "non-dropping-particle" : "", "parse-names" : false, "suffix" : "" }, { "dropping-particle" : "", "family" : "Silveira-Marques", "given" : "Felipe", "non-dropping-particle" : "", "parse-names" : false, "suffix" : "" } ], "id" : "ITEM-1", "issued" : { "date-parts" : [ [ "2009" ] ] }, "page" : "139-170", "publisher" : "CEPAL &amp; Mayol Ediciones", "publisher-place" : "Bogot\u00e1 (Colombia)", "title" : "Desaf\u00edos y oportunidades de la industria del software en Am\u00e9rica Latina: Cap\u00edtulo 5 - Colombia: Desaf\u00edos de una industria en formaci\u00f3n", "type" : "chapter" }, "uris" : [ "http://www.mendeley.com/documents/?uuid=850b4f3f-18d5-4065-8c0c-50ba90810224" ] } ], "mendeley" : { "formattedCitation" : "(Heshusius, 2009)", "plainTextFormattedCitation" : "(Heshusius, 2009)", "previouslyFormattedCitation" : "(Heshusius, 2009)" }, "properties" : { "noteIndex" : 0 }, "schema" : "https://github.com/citation-style-language/schema/raw/master/csl-citation.json" }</w:instrText>
      </w:r>
      <w:r w:rsidR="007B0847">
        <w:fldChar w:fldCharType="separate"/>
      </w:r>
      <w:r w:rsidR="00F0056B" w:rsidRPr="00F0056B">
        <w:rPr>
          <w:noProof/>
        </w:rPr>
        <w:t>(Heshusius, 2009)</w:t>
      </w:r>
      <w:r w:rsidR="007B0847">
        <w:fldChar w:fldCharType="end"/>
      </w:r>
      <w:r w:rsidR="00540516">
        <w:t>.</w:t>
      </w:r>
    </w:p>
    <w:p w14:paraId="14E8A655" w14:textId="77777777" w:rsidR="00436FB9" w:rsidRPr="008E3B7A" w:rsidRDefault="00F4796A" w:rsidP="002773B6">
      <w:pPr>
        <w:pStyle w:val="TextodePrrafo"/>
      </w:pPr>
      <w:bookmarkStart w:id="46" w:name="_Toc363924713"/>
      <w:bookmarkStart w:id="47" w:name="_Toc363925908"/>
      <w:bookmarkStart w:id="48" w:name="_Toc363926597"/>
      <w:bookmarkStart w:id="49" w:name="_Toc363927668"/>
      <w:bookmarkStart w:id="50" w:name="_Toc363927771"/>
      <w:bookmarkStart w:id="51" w:name="_Toc363928256"/>
      <w:bookmarkStart w:id="52" w:name="_Toc363928475"/>
      <w:bookmarkEnd w:id="39"/>
      <w:bookmarkEnd w:id="40"/>
      <w:bookmarkEnd w:id="41"/>
      <w:bookmarkEnd w:id="42"/>
      <w:bookmarkEnd w:id="43"/>
      <w:bookmarkEnd w:id="44"/>
      <w:bookmarkEnd w:id="45"/>
      <w:r>
        <w:t>B</w:t>
      </w:r>
      <w:r w:rsidR="002773B6" w:rsidRPr="002773B6">
        <w:t>ajo la premisa que la competitividad del país en un mundo globalizado está ligada a la disponibilidad de ingenieros que aporten al impulso de clusters tecnológicos y a la prestación de servicios de alto valor agregado desde las regiones</w:t>
      </w:r>
      <w:r w:rsidR="00012F0C">
        <w:t xml:space="preserve"> </w:t>
      </w:r>
      <w:r w:rsidR="00012F0C">
        <w:fldChar w:fldCharType="begin" w:fldLock="1"/>
      </w:r>
      <w:r w:rsidR="00C853F9">
        <w:instrText>ADDIN CSL_CITATION { "citationItems" : [ { "id" : "ITEM-1", "itemData" : { "URL" : "http://www.camaramedellin.com.co/site/Cluster-y-Competitividad/Comunidad-Cluster.aspx", "accessed" : { "date-parts" : [ [ "2015", "7", "1" ] ] }, "author" : [ { "dropping-particle" : "", "family" : "CamaraMED", "given" : "", "non-dropping-particle" : "", "parse-names" : false, "suffix" : "" } ], "container-title" : "Cluster y Competitividad", "id" : "ITEM-1", "issued" : { "date-parts" : [ [ "2013" ] ] }, "title" : "Comunidad Cluster", "type" : "webpage" }, "uris" : [ "http://www.mendeley.com/documents/?uuid=c75056be-fd97-46db-ad8d-eb2bd868e890" ] } ], "mendeley" : { "formattedCitation" : "(CamaraMED, 2013)", "plainTextFormattedCitation" : "(CamaraMED, 2013)", "previouslyFormattedCitation" : "(CamaraMED, 2013)" }, "properties" : { "noteIndex" : 0 }, "schema" : "https://github.com/citation-style-language/schema/raw/master/csl-citation.json" }</w:instrText>
      </w:r>
      <w:r w:rsidR="00012F0C">
        <w:fldChar w:fldCharType="separate"/>
      </w:r>
      <w:r w:rsidR="00F0056B" w:rsidRPr="00F0056B">
        <w:rPr>
          <w:noProof/>
        </w:rPr>
        <w:t>(CamaraMED, 2013)</w:t>
      </w:r>
      <w:r w:rsidR="00012F0C">
        <w:fldChar w:fldCharType="end"/>
      </w:r>
      <w:r>
        <w:t xml:space="preserve">, es lógico pensar que </w:t>
      </w:r>
      <w:r w:rsidR="002773B6">
        <w:t>la formación integral de estos profesionales, debe abarcar competencias mínimas que le permita desempeñar en la sociedad las siguientes condiciones técni</w:t>
      </w:r>
      <w:r>
        <w:t>cas, administrativas y sociales, incluyendo énfasis en la formación de las siguientes habilidades:</w:t>
      </w:r>
    </w:p>
    <w:p w14:paraId="3C41CC24" w14:textId="77777777" w:rsidR="00436FB9" w:rsidRPr="008E3B7A" w:rsidRDefault="00436FB9" w:rsidP="00436FB9">
      <w:pPr>
        <w:pStyle w:val="TextodePrrafo"/>
        <w:numPr>
          <w:ilvl w:val="0"/>
          <w:numId w:val="128"/>
        </w:numPr>
        <w:rPr>
          <w:lang w:val="es-ES_tradnl" w:eastAsia="es-ES_tradnl"/>
        </w:rPr>
      </w:pPr>
      <w:r w:rsidRPr="008E3B7A">
        <w:rPr>
          <w:lang w:val="es-ES_tradnl" w:eastAsia="es-ES_tradnl"/>
        </w:rPr>
        <w:t xml:space="preserve">Capacidad de aplicar conocimientos de las ciencias básicas, a la identificación, formulación, resolución y evaluación de problemas propios de la Ingeniería </w:t>
      </w:r>
      <w:r>
        <w:rPr>
          <w:lang w:val="es-ES_tradnl" w:eastAsia="es-ES_tradnl"/>
        </w:rPr>
        <w:t>de Sistemas</w:t>
      </w:r>
      <w:r w:rsidRPr="008E3B7A">
        <w:rPr>
          <w:lang w:val="es-ES_tradnl" w:eastAsia="es-ES_tradnl"/>
        </w:rPr>
        <w:t xml:space="preserve"> en sus áreas </w:t>
      </w:r>
      <w:r>
        <w:rPr>
          <w:lang w:val="es-ES_tradnl" w:eastAsia="es-ES_tradnl"/>
        </w:rPr>
        <w:t>de Desarrollo de Software</w:t>
      </w:r>
      <w:r w:rsidRPr="008E3B7A">
        <w:rPr>
          <w:lang w:val="es-ES_tradnl" w:eastAsia="es-ES_tradnl"/>
        </w:rPr>
        <w:t xml:space="preserve">, </w:t>
      </w:r>
      <w:r>
        <w:rPr>
          <w:lang w:val="es-ES_tradnl" w:eastAsia="es-ES_tradnl"/>
        </w:rPr>
        <w:t>Administración de Sistemas, Redes Informáticas y Pensamiento Sistémico</w:t>
      </w:r>
      <w:r w:rsidRPr="008E3B7A">
        <w:rPr>
          <w:lang w:val="es-ES_tradnl" w:eastAsia="es-ES_tradnl"/>
        </w:rPr>
        <w:t>.</w:t>
      </w:r>
    </w:p>
    <w:p w14:paraId="434162EF" w14:textId="24100E3E" w:rsidR="00436FB9" w:rsidRPr="008E3B7A" w:rsidRDefault="00436FB9" w:rsidP="00436FB9">
      <w:pPr>
        <w:pStyle w:val="TextodePrrafo"/>
        <w:numPr>
          <w:ilvl w:val="0"/>
          <w:numId w:val="128"/>
        </w:numPr>
        <w:rPr>
          <w:lang w:val="es-ES_tradnl" w:eastAsia="es-ES_tradnl"/>
        </w:rPr>
      </w:pPr>
      <w:r w:rsidRPr="008E3B7A">
        <w:rPr>
          <w:lang w:val="es-ES_tradnl" w:eastAsia="es-ES_tradnl"/>
        </w:rPr>
        <w:t xml:space="preserve">Capacidad para conducir experimentos, analizar e interpretar datos referidos al diseño, construcción y operación de </w:t>
      </w:r>
      <w:r>
        <w:rPr>
          <w:lang w:val="es-ES_tradnl" w:eastAsia="es-ES_tradnl"/>
        </w:rPr>
        <w:t xml:space="preserve">iniciativas en torno a las Tecnologías de la </w:t>
      </w:r>
      <w:r>
        <w:rPr>
          <w:lang w:val="es-ES_tradnl" w:eastAsia="es-ES_tradnl"/>
        </w:rPr>
        <w:lastRenderedPageBreak/>
        <w:t>Información, en una visión sistémica de infraestructuras, usuarios, aplicaciones y soluciones</w:t>
      </w:r>
      <w:r w:rsidRPr="008E3B7A">
        <w:rPr>
          <w:lang w:val="es-ES_tradnl" w:eastAsia="es-ES_tradnl"/>
        </w:rPr>
        <w:t xml:space="preserve"> propias de la Ingeniería </w:t>
      </w:r>
      <w:r>
        <w:rPr>
          <w:lang w:val="es-ES_tradnl" w:eastAsia="es-ES_tradnl"/>
        </w:rPr>
        <w:t>de Sistemas</w:t>
      </w:r>
      <w:r w:rsidR="00A8736B">
        <w:rPr>
          <w:lang w:val="es-ES_tradnl" w:eastAsia="es-ES_tradnl"/>
        </w:rPr>
        <w:t xml:space="preserve"> y las Ciencias de la Computación</w:t>
      </w:r>
      <w:r w:rsidR="00D73DD7">
        <w:rPr>
          <w:lang w:val="es-ES_tradnl" w:eastAsia="es-ES_tradnl"/>
        </w:rPr>
        <w:t xml:space="preserve"> </w:t>
      </w:r>
    </w:p>
    <w:p w14:paraId="3E7D4D35" w14:textId="77777777" w:rsidR="00436FB9" w:rsidRPr="008E3B7A" w:rsidRDefault="00A8736B" w:rsidP="00436FB9">
      <w:pPr>
        <w:pStyle w:val="TextodePrrafo"/>
        <w:numPr>
          <w:ilvl w:val="0"/>
          <w:numId w:val="128"/>
        </w:numPr>
        <w:rPr>
          <w:lang w:val="es-ES_tradnl" w:eastAsia="es-ES_tradnl"/>
        </w:rPr>
      </w:pPr>
      <w:r>
        <w:rPr>
          <w:lang w:val="es-ES_tradnl" w:eastAsia="es-ES_tradnl"/>
        </w:rPr>
        <w:t>Reconocimiento de</w:t>
      </w:r>
      <w:r w:rsidR="00436FB9" w:rsidRPr="008E3B7A">
        <w:rPr>
          <w:lang w:val="es-ES_tradnl" w:eastAsia="es-ES_tradnl"/>
        </w:rPr>
        <w:t xml:space="preserve"> problemáticas contemporáneas externas a la Ingeniería </w:t>
      </w:r>
      <w:r w:rsidR="00436FB9">
        <w:rPr>
          <w:lang w:val="es-ES_tradnl" w:eastAsia="es-ES_tradnl"/>
        </w:rPr>
        <w:t>de Sistemas</w:t>
      </w:r>
      <w:r w:rsidR="00436FB9" w:rsidRPr="008E3B7A">
        <w:rPr>
          <w:lang w:val="es-ES_tradnl" w:eastAsia="es-ES_tradnl"/>
        </w:rPr>
        <w:t xml:space="preserve"> pero que afectan la toma de decisiones respecto del diseño, la implementación, la operación y evaluación y control de sistemas, equipos, componentes o procesos propios de la Ingeniería </w:t>
      </w:r>
      <w:r w:rsidR="00436FB9">
        <w:rPr>
          <w:lang w:val="es-ES_tradnl" w:eastAsia="es-ES_tradnl"/>
        </w:rPr>
        <w:t>de Sistemas y de las ciencias de la computación</w:t>
      </w:r>
      <w:r w:rsidR="00036BDA">
        <w:rPr>
          <w:lang w:val="es-ES_tradnl" w:eastAsia="es-ES_tradnl"/>
        </w:rPr>
        <w:t xml:space="preserve"> </w:t>
      </w:r>
      <w:r w:rsidR="00036BDA">
        <w:rPr>
          <w:lang w:val="es-ES_tradnl" w:eastAsia="es-ES_tradnl"/>
        </w:rPr>
        <w:fldChar w:fldCharType="begin" w:fldLock="1"/>
      </w:r>
      <w:r w:rsidR="00C853F9">
        <w:rPr>
          <w:lang w:val="es-ES_tradnl" w:eastAsia="es-ES_tradnl"/>
        </w:rPr>
        <w:instrText>ADDIN CSL_CITATION { "citationItems" : [ { "id" : "ITEM-1", "itemData" : { "DOI" : "10.1109/TE.2004.824842", "ISBN" : "0018-9359 VO - 47", "ISSN" : "0018-9359", "abstract" : "With the progress of research on cluster computing, many universities have begun to offer various courses covering cluster computing. A wide variety of content can be taught in these courses. Because of this variation, a difficulty that arises is the selection of appropriate course material. The selection is complicated because some content in cluster computing may also be covered by other courses in the undergraduate curriculum, and the background of students enrolled in cluster computing courses varies. These aspects of cluster computing make the development of good course material difficult. Combining experiences in teaching cluster computing at universities in the United States and Australia, this paper presents prospective topics in cluster computing and a wide variety of information sources from which instructors can choose. The course material is described in relation to the knowledge units of the Joint IEEE Computer Society and the Association for Computing Machinery (ACM) Computing Curricula 2001 and includes system architecture, parallel programming, algorithms, and applications. Instructors can select units in each of the topical areas and develop their own syllabi to meet course objectives. The authors share their experiences in teaching cluster computing and the topics chosen, depending on course objectives.", "author" : [ { "dropping-particle" : "", "family" : "Apon", "given" : "A", "non-dropping-particle" : "", "parse-names" : false, "suffix" : "" }, { "dropping-particle" : "", "family" : "Mache", "given" : "J", "non-dropping-particle" : "", "parse-names" : false, "suffix" : "" }, { "dropping-particle" : "", "family" : "Buyya", "given" : "R", "non-dropping-particle" : "", "parse-names" : false, "suffix" : "" }, { "dropping-particle" : "", "family" : "Jin", "given" : "Hai", "non-dropping-particle" : "", "parse-names" : false, "suffix" : "" } ], "container-title" : "IEEE Transactions on Education", "id" : "ITEM-1", "issue" : "2", "issued" : { "date-parts" : [ [ "2004", "5" ] ] }, "page" : "188-195", "title" : "Cluster Computing in the Classroom and Integration With Computing Curricula 2001", "type" : "article-journal", "volume" : "47" }, "uris" : [ "http://www.mendeley.com/documents/?uuid=5620b28d-1a78-4ac8-b712-76872c9f5a9f" ] } ], "mendeley" : { "formattedCitation" : "(Apon et al., 2004)", "plainTextFormattedCitation" : "(Apon et al., 2004)", "previouslyFormattedCitation" : "(Apon et al., 2004)" }, "properties" : { "noteIndex" : 0 }, "schema" : "https://github.com/citation-style-language/schema/raw/master/csl-citation.json" }</w:instrText>
      </w:r>
      <w:r w:rsidR="00036BDA">
        <w:rPr>
          <w:lang w:val="es-ES_tradnl" w:eastAsia="es-ES_tradnl"/>
        </w:rPr>
        <w:fldChar w:fldCharType="separate"/>
      </w:r>
      <w:r w:rsidR="00F0056B" w:rsidRPr="00F0056B">
        <w:rPr>
          <w:noProof/>
          <w:lang w:val="es-ES_tradnl" w:eastAsia="es-ES_tradnl"/>
        </w:rPr>
        <w:t>(Apon et al., 2004)</w:t>
      </w:r>
      <w:r w:rsidR="00036BDA">
        <w:rPr>
          <w:lang w:val="es-ES_tradnl" w:eastAsia="es-ES_tradnl"/>
        </w:rPr>
        <w:fldChar w:fldCharType="end"/>
      </w:r>
      <w:r w:rsidR="00436FB9" w:rsidRPr="008E3B7A">
        <w:rPr>
          <w:lang w:val="es-ES_tradnl" w:eastAsia="es-ES_tradnl"/>
        </w:rPr>
        <w:t>.</w:t>
      </w:r>
    </w:p>
    <w:p w14:paraId="6807B0AF" w14:textId="77777777" w:rsidR="00436FB9" w:rsidRDefault="00436FB9" w:rsidP="00436FB9">
      <w:pPr>
        <w:pStyle w:val="TextodePrrafo"/>
        <w:numPr>
          <w:ilvl w:val="0"/>
          <w:numId w:val="128"/>
        </w:numPr>
        <w:rPr>
          <w:lang w:val="es-ES_tradnl" w:eastAsia="es-ES_tradnl"/>
        </w:rPr>
      </w:pPr>
      <w:r w:rsidRPr="008E3B7A">
        <w:rPr>
          <w:lang w:val="es-ES_tradnl" w:eastAsia="es-ES_tradnl"/>
        </w:rPr>
        <w:t>Habilidad para concebir, diseñar, implementar, operar, evaluar y controlar sistemas, equipos, comp</w:t>
      </w:r>
      <w:r>
        <w:rPr>
          <w:lang w:val="es-ES_tradnl" w:eastAsia="es-ES_tradnl"/>
        </w:rPr>
        <w:t>onentes o procesos propios de las ciencias de la computación</w:t>
      </w:r>
      <w:r w:rsidRPr="008E3B7A">
        <w:rPr>
          <w:lang w:val="es-ES_tradnl" w:eastAsia="es-ES_tradnl"/>
        </w:rPr>
        <w:t>, cumpliendo con las especificaciones técnicas y legales demandadas por el contexto y considerando restricciones económicas, ambientales, sociales, políticas, éticas, de salud y seguridad, y sustentabilidad.</w:t>
      </w:r>
    </w:p>
    <w:p w14:paraId="0A121FE4" w14:textId="77777777" w:rsidR="00A8736B" w:rsidRDefault="00A8736B" w:rsidP="00A8736B">
      <w:pPr>
        <w:pStyle w:val="TextodePrrafo"/>
        <w:numPr>
          <w:ilvl w:val="0"/>
          <w:numId w:val="128"/>
        </w:numPr>
      </w:pPr>
      <w:r>
        <w:t xml:space="preserve">Solución a problemáticas reales y formación para la vida laboral. Teniendo en cuenta que las diferentes metodologías activas y colaborativas están centradas en la solución de problemas reales, se mejora el proceso de aprendizaje de los diferentes estudiantes al ofrecerles habilidades que les permita resolver problemas complejos por sí solos o de forma grupal, de las mismas características que se encuentran en las empresas en entornos reales </w:t>
      </w:r>
      <w:r>
        <w:fldChar w:fldCharType="begin" w:fldLock="1"/>
      </w:r>
      <w:r w:rsidR="00C853F9">
        <w:instrText>ADDIN CSL_CITATION { "citationItems" : [ { "id" : "ITEM-1", "itemData" : { "author" : [ { "dropping-particle" : "", "family" : "Ruta_N", "given" : "", "non-dropping-particle" : "", "parse-names" : false, "suffix" : "" } ], "id" : "ITEM-1", "issued" : { "date-parts" : [ [ "2015" ] ] }, "number-of-pages" : "135", "publisher-place" : "Medell\u00edn (Colombia)", "title" : "Observatorio CT+i: Informe No. 1 \u00c1rea de oportunidad: Innovaci\u00f3n en educaci\u00f3n superior", "type" : "report" }, "locator" : "16", "uris" : [ "http://www.mendeley.com/documents/?uuid=8626eb3e-331b-4b6a-ad60-2baa34993fc2" ] } ], "mendeley" : { "formattedCitation" : "(Ruta_N, 2015a, p. 16)", "plainTextFormattedCitation" : "(Ruta_N, 2015a, p. 16)", "previouslyFormattedCitation" : "(Ruta_N, 2015a, p. 16)" }, "properties" : { "noteIndex" : 0 }, "schema" : "https://github.com/citation-style-language/schema/raw/master/csl-citation.json" }</w:instrText>
      </w:r>
      <w:r>
        <w:fldChar w:fldCharType="separate"/>
      </w:r>
      <w:r w:rsidR="00F0056B" w:rsidRPr="00F0056B">
        <w:rPr>
          <w:noProof/>
        </w:rPr>
        <w:t>(Ruta_N, 2015a, p. 16)</w:t>
      </w:r>
      <w:r>
        <w:fldChar w:fldCharType="end"/>
      </w:r>
      <w:r>
        <w:t>. Con esto los estudiantes se preparan para una vida laboral donde serán capaces de enfrentar de manera técnica y estructurada dichas dificultades.</w:t>
      </w:r>
    </w:p>
    <w:p w14:paraId="745E1A08" w14:textId="77777777" w:rsidR="001E26F4" w:rsidRDefault="002773B6" w:rsidP="00A8736B">
      <w:pPr>
        <w:pStyle w:val="TextodePrrafo"/>
      </w:pPr>
      <w:r w:rsidRPr="002773B6">
        <w:t xml:space="preserve">Para ello, se hace necesario </w:t>
      </w:r>
      <w:r>
        <w:t>incorporar</w:t>
      </w:r>
      <w:r w:rsidRPr="002773B6">
        <w:t xml:space="preserve"> contenidos y metodologías en la formación de los ingenieros, </w:t>
      </w:r>
      <w:r>
        <w:t>como los</w:t>
      </w:r>
      <w:r w:rsidR="00A8736B">
        <w:t xml:space="preserve"> que fueron</w:t>
      </w:r>
      <w:r>
        <w:t xml:space="preserve"> expuestos en las secciones de este artículo. E</w:t>
      </w:r>
      <w:r w:rsidRPr="002773B6">
        <w:t xml:space="preserve">l paso de la tradición a la innovación no es un simple cambio de soporte sino que consiste, más bien, en verificar y analizar nuevas formas de enseñanza-aprendizaje que proporcionen </w:t>
      </w:r>
      <w:r w:rsidRPr="002773B6">
        <w:lastRenderedPageBreak/>
        <w:t>resultados cognitivos óptimos</w:t>
      </w:r>
      <w:r w:rsidR="00036BDA">
        <w:t xml:space="preserve"> </w:t>
      </w:r>
      <w:r w:rsidR="00036BDA">
        <w:fldChar w:fldCharType="begin" w:fldLock="1"/>
      </w:r>
      <w:r w:rsidR="00C853F9">
        <w:instrText>ADDIN CSL_CITATION { "citationItems" : [ { "id" : "ITEM-1", "itemData" : { "ISBN" : "978-1-4503-2309-3", "author" : [ { "dropping-particle" : "", "family" : "ACM_IEEE", "given" : "", "non-dropping-particle" : "", "parse-names" : false, "suffix" : "" } ], "editor" : [ { "dropping-particle" : "", "family" : "Joint Task Force on Computing Curricula", "given" : "ACM Association for Computing Machinery and IEEE Computer Society", "non-dropping-particle" : "", "parse-names" : false, "suffix" : "" } ], "id" : "ITEM-1", "issued" : { "date-parts" : [ [ "2013" ] ] }, "number-of-pages" : "518", "publisher" : "ACM", "publisher-place" : "New York, NY, USA", "title" : "Computer Science Curricula 2013: Curriculum Guidelines for Undergraduate Degree Programs in Computer Science", "type" : "book" }, "uris" : [ "http://www.mendeley.com/documents/?uuid=0500105b-e7ce-4016-a0bb-b52df9cfe4d4" ] } ], "mendeley" : { "formattedCitation" : "(ACM_IEEE, 2013)", "plainTextFormattedCitation" : "(ACM_IEEE, 2013)", "previouslyFormattedCitation" : "(ACM_IEEE, 2013)" }, "properties" : { "noteIndex" : 0 }, "schema" : "https://github.com/citation-style-language/schema/raw/master/csl-citation.json" }</w:instrText>
      </w:r>
      <w:r w:rsidR="00036BDA">
        <w:fldChar w:fldCharType="separate"/>
      </w:r>
      <w:r w:rsidR="00F0056B" w:rsidRPr="00F0056B">
        <w:rPr>
          <w:noProof/>
        </w:rPr>
        <w:t>(ACM_IEEE, 2013)</w:t>
      </w:r>
      <w:r w:rsidR="00036BDA">
        <w:fldChar w:fldCharType="end"/>
      </w:r>
      <w:r w:rsidRPr="002773B6">
        <w:t xml:space="preserve">. Lograr este objetivo requiere una buena formación interdisciplinaria por parte de los docentes, no sólo desde el punto de vista de las ciencias básicas, las matemáticas y las técnicas en ingeniería, </w:t>
      </w:r>
      <w:r w:rsidR="001049D5">
        <w:t xml:space="preserve">sino también en didáctica y pedagogía </w:t>
      </w:r>
      <w:r w:rsidR="001049D5">
        <w:fldChar w:fldCharType="begin" w:fldLock="1"/>
      </w:r>
      <w:r w:rsidR="00C853F9">
        <w:instrText>ADDIN CSL_CITATION { "citationItems" : [ { "id" : "ITEM-1", "itemData" : { "author" : [ { "dropping-particle" : "", "family" : "Prince-Cruzat", "given" : "Sergio.", "non-dropping-particle" : "", "parse-names" : false, "suffix" : "" }, { "dropping-particle" : "", "family" : "Llach-Valdivieso", "given" : "Carolina", "non-dropping-particle" : "", "parse-names" : false, "suffix" : "" } ], "container-title" : "Jornadas Chilenas de Computaci\u00f3n - Escuela de Ingenier\u00eda Civil Inform\u00e1tica", "id" : "ITEM-1", "issued" : { "date-parts" : [ [ "2006" ] ] }, "publisher" : "Universidad Cat\u00f3lica del Maule", "publisher-place" : "Talca, Chile", "title" : "El Estatus Epistemol\u00f3gico de la Ingenier\u00eda y su Importancia para el Dise\u00f1o Curricular", "type" : "paper-conference" }, "locator" : "2", "uris" : [ "http://www.mendeley.com/documents/?uuid=a750a2af-8531-442d-908c-5ce6d9a62292" ] } ], "mendeley" : { "formattedCitation" : "(Prince-Cruzat &amp; Llach-Valdivieso, 2006, p. 2)", "manualFormatting" : "(Prince-Cruzat &amp; Llach-Valdivieso, 2006, p. 2)", "plainTextFormattedCitation" : "(Prince-Cruzat &amp; Llach-Valdivieso, 2006, p. 2)", "previouslyFormattedCitation" : "(Prince-Cruzat &amp; Llach-Valdivieso, 2006, p. 2)" }, "properties" : { "noteIndex" : 0 }, "schema" : "https://github.com/citation-style-language/schema/raw/master/csl-citation.json" }</w:instrText>
      </w:r>
      <w:r w:rsidR="001049D5">
        <w:fldChar w:fldCharType="separate"/>
      </w:r>
      <w:r w:rsidR="005E1FC3" w:rsidRPr="005E1FC3">
        <w:rPr>
          <w:noProof/>
        </w:rPr>
        <w:t>(Prince-Cruzat</w:t>
      </w:r>
      <w:r w:rsidR="00FA04A0">
        <w:rPr>
          <w:noProof/>
        </w:rPr>
        <w:t xml:space="preserve"> &amp; </w:t>
      </w:r>
      <w:r w:rsidR="005E1FC3" w:rsidRPr="005E1FC3">
        <w:rPr>
          <w:noProof/>
        </w:rPr>
        <w:t>Llach-Valdivieso, 2006, p. 2)</w:t>
      </w:r>
      <w:r w:rsidR="001049D5">
        <w:fldChar w:fldCharType="end"/>
      </w:r>
      <w:r w:rsidR="001049D5">
        <w:t>.</w:t>
      </w:r>
      <w:r w:rsidR="00A8736B">
        <w:t xml:space="preserve"> Igualmente, es importante </w:t>
      </w:r>
      <w:r w:rsidR="00036BDA">
        <w:t xml:space="preserve">dejar </w:t>
      </w:r>
      <w:r w:rsidR="001E26F4">
        <w:t xml:space="preserve">evidencia </w:t>
      </w:r>
      <w:r w:rsidR="00036BDA">
        <w:t xml:space="preserve">por parte de estos </w:t>
      </w:r>
      <w:r w:rsidR="001E26F4">
        <w:t>programa</w:t>
      </w:r>
      <w:r w:rsidR="00036BDA">
        <w:t>s para favorecer la</w:t>
      </w:r>
      <w:r w:rsidR="001E26F4">
        <w:t xml:space="preserve"> retención </w:t>
      </w:r>
      <w:r w:rsidR="00036BDA">
        <w:t xml:space="preserve">estudiantil, teniendo </w:t>
      </w:r>
      <w:r w:rsidR="001E26F4">
        <w:t>en cuenta los puntos de vista y las opiniones de los estudiantes que experimentan algún tipo de vulnerabilidad económica, sicológica, social o académica</w:t>
      </w:r>
      <w:r w:rsidR="00D73DD7">
        <w:t xml:space="preserve"> </w:t>
      </w:r>
      <w:r w:rsidR="00D73DD7">
        <w:fldChar w:fldCharType="begin" w:fldLock="1"/>
      </w:r>
      <w:r w:rsidR="00C853F9">
        <w:instrText>ADDIN CSL_CITATION { "citationItems" : [ { "id" : "ITEM-1", "itemData" : { "ISBN" : "9789588307565", "abstract" : "La industria de software en Colombia se encuentra bastante desarticulada. Falta ca- mino por recorrer, aun cuando se est\u00e1 trabajando para el fortalecimiento de la agre- miaci\u00f3n de las empresas de software. La desarticulaci\u00f3n no s\u00f3lo est\u00e1 presente entre las empresas locales sino entre el Estado y las federaciones de software y entre \u00e9stas y las empresas. Existen principalmente dos federaciones: una es Business Software Alliance (BSA), que tiene fuertes nexos con las compa\u00f1\u00edas internacionales y que con- centra su trabajo en la lucha contra la pirater\u00eda y la segunda es la Federaci\u00f3n Colom- biana de la Industria de Software (Fedesoft), que representa principalmente a las peque\u00f1as empresas locales de software. La falta de sincron\u00eda, de acci\u00f3n conjunta y, es- pecialmente, de comunicaci\u00f3n son las debilidades m\u00e1s grandes que tiene esta indus- tria en el pa\u00eds, pues hacen que el sector no sea explotado de acuerdo con su potencial.\\n\\nEn este mismo sentido, es sorprendente la falta de consolidaci\u00f3n de datos tanto por parte del gobierno como de las federaciones. Siendo un sector tan din\u00e1mico, de alta tecnolog\u00eda y manejo de bases de datos, es ir\u00f3nico que la actualizaci\u00f3n de cifras e informaci\u00f3n no se haga de manera peri\u00f3dica y que incluso, en ocasiones, difieran sus- tancialmente las cifras de las diferentes fuentes. Esta falta de comunicaci\u00f3n tiene, por lo tanto, repercusiones directas sobre el desarrollo de la industria de software como unidad y como estrategia nacional. Como se ver\u00e1 en el siguiente an\u00e1lisis, no existen cifras confiables de importaciones ni exportaciones de software porque el pa\u00eds no ha avanzado en la clasificaci\u00f3n de intangibles para la contabilidad del comercio exterior. As\u00ed, las cifras existentes son, en general, estimaciones de diferentes agentes del sec- tor. No hay acceso a cifras reales de comercio exterior ni mucho menos a tendencias hist\u00f3ricas. Por otro lado, no hay informaci\u00f3n sobre la distribuci\u00f3n del mercado. De acuerdo con entrevistas realizadas a los actores m\u00e1s representativos de la industria de software en Colombia \u2013representantes del Ministerio de Comunicaciones y de la Agenda de Conectividad, agentes de Fedesoft y de BSA y altos mandos de Microsoft\u2013 nadie sabe realmente c\u00f3mo est\u00e1n divididas las participaciones en el mercado.\\n\\nPor otro lado, las empresas locales se reh\u00fasan a dar informaci\u00f3n sobre su fac- turaci\u00f3n. Algunas dan cifras de cantidad de empleados y dem\u00e1s pero no es la norma. Ello puede deberse a asuntos relacionados c\u2026", "author" : [ { "dropping-particle" : "", "family" : "Heshusius", "given" : "Karen", "non-dropping-particle" : "", "parse-names" : false, "suffix" : "" } ], "chapter-number" : "5", "container-title" : "Technology", "editor" : [ { "dropping-particle" : "", "family" : "Bastos-Tigre", "given" : "Paulo", "non-dropping-particle" : "", "parse-names" : false, "suffix" : "" }, { "dropping-particle" : "", "family" : "Silveira-Marques", "given" : "Felipe", "non-dropping-particle" : "", "parse-names" : false, "suffix" : "" } ], "id" : "ITEM-1", "issued" : { "date-parts" : [ [ "2009" ] ] }, "page" : "139-170", "publisher" : "CEPAL &amp; Mayol Ediciones", "publisher-place" : "Bogot\u00e1 (Colombia)", "title" : "Desaf\u00edos y oportunidades de la industria del software en Am\u00e9rica Latina: Cap\u00edtulo 5 - Colombia: Desaf\u00edos de una industria en formaci\u00f3n", "type" : "chapter" }, "uris" : [ "http://www.mendeley.com/documents/?uuid=850b4f3f-18d5-4065-8c0c-50ba90810224" ] } ], "mendeley" : { "formattedCitation" : "(Heshusius, 2009)", "plainTextFormattedCitation" : "(Heshusius, 2009)", "previouslyFormattedCitation" : "(Heshusius, 2009)" }, "properties" : { "noteIndex" : 0 }, "schema" : "https://github.com/citation-style-language/schema/raw/master/csl-citation.json" }</w:instrText>
      </w:r>
      <w:r w:rsidR="00D73DD7">
        <w:fldChar w:fldCharType="separate"/>
      </w:r>
      <w:r w:rsidR="00F0056B" w:rsidRPr="00F0056B">
        <w:rPr>
          <w:noProof/>
        </w:rPr>
        <w:t>(Heshusius, 2009)</w:t>
      </w:r>
      <w:r w:rsidR="00D73DD7">
        <w:fldChar w:fldCharType="end"/>
      </w:r>
      <w:r w:rsidR="001E26F4">
        <w:t>.</w:t>
      </w:r>
    </w:p>
    <w:p w14:paraId="5919AB8D" w14:textId="351E0640" w:rsidR="001E26F4" w:rsidRDefault="00036BDA" w:rsidP="001E26F4">
      <w:pPr>
        <w:pStyle w:val="TextodePrrafo"/>
      </w:pPr>
      <w:r>
        <w:t xml:space="preserve">Finalmente, </w:t>
      </w:r>
      <w:r w:rsidR="00F4796A">
        <w:t>vale la pena</w:t>
      </w:r>
      <w:r>
        <w:t xml:space="preserve"> mencionar la ventaja de incorporar a los estudiantes en los mercados laborales, a través de la </w:t>
      </w:r>
      <w:r w:rsidR="0012300E">
        <w:t>relación universidad–empresa: El amplio interés evidenciado por parte de las empresas de contar con personal calificado y con experiencia, permite a las universidades alinear las metas de estudio de los estudiantes con las necesidades empresariales, brindándose una relación estrecha, en donde las empresas abren sus puertas para que los estudiantes conozcan algunos de sus proyectos y las universidades a través de la aplicación de diferentes metodologías de aprendizaje a sus estudiantes, brindan la solución a estos problemas profesionales auténticos</w:t>
      </w:r>
      <w:r>
        <w:t xml:space="preserve"> </w:t>
      </w:r>
      <w:r>
        <w:fldChar w:fldCharType="begin" w:fldLock="1"/>
      </w:r>
      <w:r w:rsidR="00C853F9">
        <w:instrText>ADDIN CSL_CITATION { "citationItems" : [ { "id" : "ITEM-1", "itemData" : { "DOI" : "10.1109/MC.2016.67", "ISBN" : "0018-9162 VO - 49", "ISSN" : "0018-9162", "abstract" : "Collaboration between the IEEE Computer Society and ACM has defined not just the reference curricula for undergraduate computing, but also the notional spaces defining the disciplines themselves.", "author" : [ { "dropping-particle" : "", "family" : "Walrad", "given" : "Charlene Chuck", "non-dropping-particle" : "", "parse-names" : false, "suffix" : "" } ], "container-title" : "Computer", "id" : "ITEM-1", "issue" : "3", "issued" : { "date-parts" : [ [ "2016", "3" ] ] }, "page" : "88-91", "title" : "The IEEE Computer Society and ACM's Collaboration on Computing Education", "type" : "article-journal", "volume" : "49" }, "uris" : [ "http://www.mendeley.com/documents/?uuid=028d8e7f-3b0c-41b0-a269-36778077e245" ] } ], "mendeley" : { "formattedCitation" : "(Walrad, 2016)", "plainTextFormattedCitation" : "(Walrad, 2016)", "previouslyFormattedCitation" : "(Walrad, 2016)" }, "properties" : { "noteIndex" : 0 }, "schema" : "https://github.com/citation-style-language/schema/raw/master/csl-citation.json" }</w:instrText>
      </w:r>
      <w:r>
        <w:fldChar w:fldCharType="separate"/>
      </w:r>
      <w:r w:rsidR="00F0056B" w:rsidRPr="00F0056B">
        <w:rPr>
          <w:noProof/>
        </w:rPr>
        <w:t>(Walrad, 2016)</w:t>
      </w:r>
      <w:r>
        <w:fldChar w:fldCharType="end"/>
      </w:r>
      <w:r>
        <w:t xml:space="preserve">. </w:t>
      </w:r>
    </w:p>
    <w:bookmarkEnd w:id="46"/>
    <w:bookmarkEnd w:id="47"/>
    <w:bookmarkEnd w:id="48"/>
    <w:bookmarkEnd w:id="49"/>
    <w:bookmarkEnd w:id="50"/>
    <w:bookmarkEnd w:id="51"/>
    <w:bookmarkEnd w:id="52"/>
    <w:p w14:paraId="48D729CC" w14:textId="77777777" w:rsidR="008D1C40" w:rsidRDefault="00E3307F" w:rsidP="00E3307F">
      <w:pPr>
        <w:pStyle w:val="Ttulo1"/>
      </w:pPr>
      <w:r>
        <w:t>Conclusi</w:t>
      </w:r>
      <w:r>
        <w:rPr>
          <w:lang w:val="es-CO"/>
        </w:rPr>
        <w:t>ón</w:t>
      </w:r>
    </w:p>
    <w:p w14:paraId="016B4E54" w14:textId="77777777" w:rsidR="00A8736B" w:rsidRPr="00C120AD" w:rsidRDefault="00754308" w:rsidP="00C120AD">
      <w:pPr>
        <w:pStyle w:val="TextodePrrafo"/>
      </w:pPr>
      <w:bookmarkStart w:id="53" w:name="_Toc416700563"/>
      <w:r>
        <w:t>En esta contribución técnica</w:t>
      </w:r>
      <w:r w:rsidR="00C120AD">
        <w:t xml:space="preserve"> se evidencia el cumplimiento del objetivo planteado al principio del </w:t>
      </w:r>
      <w:r>
        <w:t>artículo</w:t>
      </w:r>
      <w:r w:rsidR="00C120AD">
        <w:t>, en el sentido de justificar la adaptación de los programas de ingeniería de sistemas, informática y ciencias de la computación</w:t>
      </w:r>
      <w:r w:rsidR="00B14D4D">
        <w:t>, en línea con las exigencias internacionales, que permitan disminuir la brecha digital percibida en un país como Colombia y en general, en América Latina.</w:t>
      </w:r>
    </w:p>
    <w:p w14:paraId="0CA8B07B" w14:textId="77777777" w:rsidR="00C120AD" w:rsidRDefault="00C46945" w:rsidP="00C120AD">
      <w:pPr>
        <w:pStyle w:val="TextodePrrafo"/>
      </w:pPr>
      <w:r>
        <w:lastRenderedPageBreak/>
        <w:t xml:space="preserve">Se ha puesto de manifiesto la necesidad de articular </w:t>
      </w:r>
      <w:r w:rsidR="00C120AD" w:rsidRPr="00C120AD">
        <w:t xml:space="preserve">los temas del saber, la tecnología y la educación </w:t>
      </w:r>
      <w:r>
        <w:t>dentro de un</w:t>
      </w:r>
      <w:r w:rsidR="00C120AD" w:rsidRPr="00C120AD">
        <w:t xml:space="preserve"> l</w:t>
      </w:r>
      <w:r>
        <w:t>ugar prioritario en la agenda del desarrollo económico de los países, pues l</w:t>
      </w:r>
      <w:r w:rsidR="00C120AD" w:rsidRPr="00C120AD">
        <w:t xml:space="preserve">os temas de la educación y del conocimiento, están ligados a los grandes problemas del crecimiento, del bienestar y de la democracia. </w:t>
      </w:r>
    </w:p>
    <w:p w14:paraId="3E87087F" w14:textId="77777777" w:rsidR="00A8736B" w:rsidRDefault="00A8736B" w:rsidP="00A8736B">
      <w:pPr>
        <w:pStyle w:val="TextodePrrafo"/>
      </w:pPr>
      <w:r w:rsidRPr="00F735EF">
        <w:t xml:space="preserve">La interdisciplinariedad del programa de Ingeniería </w:t>
      </w:r>
      <w:r>
        <w:t>de Sistemas</w:t>
      </w:r>
      <w:r w:rsidRPr="00F735EF">
        <w:t xml:space="preserve"> se visualiza en la integración de </w:t>
      </w:r>
      <w:r>
        <w:t xml:space="preserve">áreas como </w:t>
      </w:r>
      <w:r w:rsidRPr="00F735EF">
        <w:t xml:space="preserve">matemáticas, física, estadística, </w:t>
      </w:r>
      <w:r>
        <w:t>administración</w:t>
      </w:r>
      <w:r w:rsidRPr="00F735EF">
        <w:t xml:space="preserve">, </w:t>
      </w:r>
      <w:r>
        <w:t>dise</w:t>
      </w:r>
      <w:r w:rsidRPr="00F735EF">
        <w:t xml:space="preserve">ño, sostenibilidad, legislación, </w:t>
      </w:r>
      <w:r>
        <w:t>pensamiento sistémico</w:t>
      </w:r>
      <w:r w:rsidRPr="00F735EF">
        <w:t>, responsabilidad social, ciencias sociales, tecnología, creatividad, innovación y ética, que confluyen en un solo currículo para abastecer la demanda de profesionales en esta especialidad y que permite el intercambio de conocimientos entre los estudiantes de las diferentes disciplinas de la institución, con quienes estarán compartiendo la formación en las áreas comunes</w:t>
      </w:r>
      <w:r>
        <w:t>.</w:t>
      </w:r>
    </w:p>
    <w:p w14:paraId="5D5DBCC0" w14:textId="77777777" w:rsidR="00C120AD" w:rsidRDefault="00C120AD" w:rsidP="00C120AD">
      <w:pPr>
        <w:pStyle w:val="TextodePrrafo"/>
      </w:pPr>
      <w:r w:rsidRPr="00C120AD">
        <w:t xml:space="preserve">En un mundo globalizado en donde la competencia de mercados y saberes ha pasado de la escala local al orden mundial, a partir del desarrollo de las comunicaciones y la sociedad del conocimiento, la formación científica, humanística y profesional de los estudiantes que egresan </w:t>
      </w:r>
      <w:r w:rsidR="00754308">
        <w:t>de los programas de ingeniería</w:t>
      </w:r>
      <w:r w:rsidRPr="00C120AD">
        <w:t xml:space="preserve"> debe corresponder a las demandas que les hacen los nuevos ambientes generados en la sociedad</w:t>
      </w:r>
      <w:r w:rsidR="00754308">
        <w:t>, como los presentados en la contribución técnica.</w:t>
      </w:r>
    </w:p>
    <w:p w14:paraId="701EF45A" w14:textId="77777777" w:rsidR="00E4685A" w:rsidRDefault="00E4685A" w:rsidP="00342888">
      <w:pPr>
        <w:pStyle w:val="TextodePrrafo"/>
      </w:pPr>
      <w:r>
        <w:t>Según estas propuestas, los estudiantes deben aprender a integrar teoría y práctica para reconocer la importancia de la abstracción y apreciar el valor de un buen diseño. Los estudiantes deben prepararse para que se adapten con rapidez a las constantes innovaciones tecnológicas.</w:t>
      </w:r>
    </w:p>
    <w:p w14:paraId="6E912265" w14:textId="77777777" w:rsidR="00A8736B" w:rsidRDefault="00A8736B" w:rsidP="00A8736B">
      <w:pPr>
        <w:pStyle w:val="TextodePrrafo"/>
      </w:pPr>
      <w:r w:rsidRPr="002773B6">
        <w:t xml:space="preserve">Teniendo en cuenta los desafíos y oportunidades previamente mencionados, se proponen contenidos curriculares para </w:t>
      </w:r>
      <w:r>
        <w:t>futuros programas de Ingeniería de Sistemas,</w:t>
      </w:r>
      <w:r w:rsidRPr="002773B6">
        <w:t xml:space="preserve"> los cuales se alinean con las tendencias que brindan al estudiante una formación completa en las </w:t>
      </w:r>
      <w:r w:rsidRPr="002773B6">
        <w:lastRenderedPageBreak/>
        <w:t xml:space="preserve">siguientes áreas: Ciencias Básicas, Programación, Gerencia Tecnológica, Infraestructura y Conectividad. Esto, sin dejar de lado el conjunto de valores (éticos, morales, sociales), que también </w:t>
      </w:r>
      <w:r>
        <w:t xml:space="preserve">deben </w:t>
      </w:r>
      <w:r w:rsidRPr="002773B6">
        <w:t>constitu</w:t>
      </w:r>
      <w:r>
        <w:t>ir</w:t>
      </w:r>
      <w:r w:rsidRPr="002773B6">
        <w:t xml:space="preserve"> un factor diferenciador de los Programas de Ingeniería de Sistemas.</w:t>
      </w:r>
    </w:p>
    <w:p w14:paraId="50E166B7" w14:textId="77777777" w:rsidR="000819C9" w:rsidRPr="007729C6" w:rsidRDefault="00F4796A" w:rsidP="00C120AD">
      <w:pPr>
        <w:pStyle w:val="Ttulo1"/>
      </w:pPr>
      <w:r>
        <w:rPr>
          <w:lang w:val="es-CO"/>
        </w:rPr>
        <w:t xml:space="preserve">Referencias </w:t>
      </w:r>
      <w:r w:rsidR="00AA2104" w:rsidRPr="007729C6">
        <w:t>Bibliogr</w:t>
      </w:r>
      <w:bookmarkEnd w:id="53"/>
      <w:r>
        <w:rPr>
          <w:lang w:val="es-CO"/>
        </w:rPr>
        <w:t>áficas</w:t>
      </w:r>
    </w:p>
    <w:p w14:paraId="4942A898" w14:textId="007004AF" w:rsidR="00243667" w:rsidRPr="00C61515" w:rsidRDefault="00FE1A85" w:rsidP="00C61515">
      <w:pPr>
        <w:widowControl w:val="0"/>
        <w:autoSpaceDE w:val="0"/>
        <w:autoSpaceDN w:val="0"/>
        <w:adjustRightInd w:val="0"/>
        <w:spacing w:before="180" w:line="360" w:lineRule="auto"/>
        <w:ind w:left="480" w:hanging="480"/>
        <w:rPr>
          <w:noProof/>
          <w:sz w:val="22"/>
          <w:szCs w:val="22"/>
        </w:rPr>
      </w:pPr>
      <w:r w:rsidRPr="00C61515">
        <w:rPr>
          <w:sz w:val="22"/>
          <w:szCs w:val="22"/>
        </w:rPr>
        <w:fldChar w:fldCharType="begin" w:fldLock="1"/>
      </w:r>
      <w:r w:rsidRPr="00C61515">
        <w:rPr>
          <w:sz w:val="22"/>
          <w:szCs w:val="22"/>
          <w:lang w:val="en-US"/>
        </w:rPr>
        <w:instrText xml:space="preserve">ADDIN Mendeley Bibliography CSL_BIBLIOGRAPHY </w:instrText>
      </w:r>
      <w:r w:rsidRPr="00C61515">
        <w:rPr>
          <w:sz w:val="22"/>
          <w:szCs w:val="22"/>
        </w:rPr>
        <w:fldChar w:fldCharType="separate"/>
      </w:r>
      <w:r w:rsidR="00243667" w:rsidRPr="00C61515">
        <w:rPr>
          <w:noProof/>
          <w:sz w:val="22"/>
          <w:szCs w:val="22"/>
        </w:rPr>
        <w:t xml:space="preserve">4icu. (2015). International Colleges &amp; Universities., </w:t>
      </w:r>
      <w:r w:rsidR="00B71342">
        <w:rPr>
          <w:noProof/>
          <w:sz w:val="22"/>
          <w:szCs w:val="22"/>
        </w:rPr>
        <w:t>URL</w:t>
      </w:r>
      <w:r w:rsidR="00243667" w:rsidRPr="00C61515">
        <w:rPr>
          <w:noProof/>
          <w:sz w:val="22"/>
          <w:szCs w:val="22"/>
        </w:rPr>
        <w:t xml:space="preserve"> http://www.4icu.org/co/</w:t>
      </w:r>
      <w:r w:rsidR="00B71342" w:rsidRPr="00B71342">
        <w:rPr>
          <w:noProof/>
          <w:sz w:val="22"/>
          <w:szCs w:val="22"/>
        </w:rPr>
        <w:t xml:space="preserve"> </w:t>
      </w:r>
      <w:r w:rsidR="00B71342">
        <w:rPr>
          <w:noProof/>
          <w:sz w:val="22"/>
          <w:szCs w:val="22"/>
        </w:rPr>
        <w:t>[Acceso:</w:t>
      </w:r>
      <w:r w:rsidR="00B71342" w:rsidRPr="00C61515">
        <w:rPr>
          <w:noProof/>
          <w:sz w:val="22"/>
          <w:szCs w:val="22"/>
        </w:rPr>
        <w:t xml:space="preserve"> </w:t>
      </w:r>
      <w:r w:rsidR="00B71342">
        <w:rPr>
          <w:noProof/>
          <w:sz w:val="22"/>
          <w:szCs w:val="22"/>
        </w:rPr>
        <w:t>Julio</w:t>
      </w:r>
      <w:r w:rsidR="00B71342" w:rsidRPr="00C61515">
        <w:rPr>
          <w:noProof/>
          <w:sz w:val="22"/>
          <w:szCs w:val="22"/>
        </w:rPr>
        <w:t xml:space="preserve"> 1, 2015</w:t>
      </w:r>
      <w:r w:rsidR="00B71342">
        <w:rPr>
          <w:noProof/>
          <w:sz w:val="22"/>
          <w:szCs w:val="22"/>
        </w:rPr>
        <w:t>]</w:t>
      </w:r>
    </w:p>
    <w:p w14:paraId="1D4AA52A" w14:textId="6EB01897"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ACM. (1968). Curriculum 68: Recommendations for the undergraduate program in computer science. </w:t>
      </w:r>
      <w:r w:rsidRPr="00C61515">
        <w:rPr>
          <w:i/>
          <w:iCs/>
          <w:noProof/>
          <w:sz w:val="22"/>
          <w:szCs w:val="22"/>
        </w:rPr>
        <w:t>Communications of the ACM</w:t>
      </w:r>
      <w:r w:rsidRPr="00C61515">
        <w:rPr>
          <w:noProof/>
          <w:sz w:val="22"/>
          <w:szCs w:val="22"/>
        </w:rPr>
        <w:t xml:space="preserve">, </w:t>
      </w:r>
      <w:r w:rsidRPr="00C61515">
        <w:rPr>
          <w:i/>
          <w:iCs/>
          <w:noProof/>
          <w:sz w:val="22"/>
          <w:szCs w:val="22"/>
        </w:rPr>
        <w:t>11</w:t>
      </w:r>
      <w:r w:rsidRPr="00C61515">
        <w:rPr>
          <w:noProof/>
          <w:sz w:val="22"/>
          <w:szCs w:val="22"/>
        </w:rPr>
        <w:t xml:space="preserve">(3), 151–197. </w:t>
      </w:r>
      <w:r w:rsidR="00B71342">
        <w:rPr>
          <w:noProof/>
          <w:sz w:val="22"/>
          <w:szCs w:val="22"/>
        </w:rPr>
        <w:t>URL</w:t>
      </w:r>
      <w:r w:rsidRPr="00C61515">
        <w:rPr>
          <w:noProof/>
          <w:sz w:val="22"/>
          <w:szCs w:val="22"/>
        </w:rPr>
        <w:t xml:space="preserve"> http://cacm.acm.org/magazines/1968/3</w:t>
      </w:r>
    </w:p>
    <w:p w14:paraId="53AEFCD8" w14:textId="0FED6823"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ACM. (2004). </w:t>
      </w:r>
      <w:r w:rsidRPr="00C61515">
        <w:rPr>
          <w:i/>
          <w:iCs/>
          <w:noProof/>
          <w:sz w:val="22"/>
          <w:szCs w:val="22"/>
        </w:rPr>
        <w:t>Curriculum Guidelines for Undergraduate Degree Programs in Software Engineering</w:t>
      </w:r>
      <w:r w:rsidRPr="00C61515">
        <w:rPr>
          <w:noProof/>
          <w:sz w:val="22"/>
          <w:szCs w:val="22"/>
        </w:rPr>
        <w:t xml:space="preserve">. New York, NY, USA: The Joint Task Force on Computing Curricula. </w:t>
      </w:r>
      <w:r w:rsidR="00B71342">
        <w:rPr>
          <w:noProof/>
          <w:sz w:val="22"/>
          <w:szCs w:val="22"/>
        </w:rPr>
        <w:t>URL</w:t>
      </w:r>
      <w:r w:rsidRPr="00C61515">
        <w:rPr>
          <w:noProof/>
          <w:sz w:val="22"/>
          <w:szCs w:val="22"/>
        </w:rPr>
        <w:t xml:space="preserve"> http://dl.acm.org/citation.cfm?id=2594168</w:t>
      </w:r>
    </w:p>
    <w:p w14:paraId="7B26DA55" w14:textId="7B182B6F"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ACM_IEEE. (2013). </w:t>
      </w:r>
      <w:r w:rsidRPr="00C61515">
        <w:rPr>
          <w:i/>
          <w:iCs/>
          <w:noProof/>
          <w:sz w:val="22"/>
          <w:szCs w:val="22"/>
        </w:rPr>
        <w:t>Computer Science Curricula 2013: Curriculum Guidelines for Undergraduate Degree Programs in Computer Science</w:t>
      </w:r>
      <w:r w:rsidRPr="00C61515">
        <w:rPr>
          <w:noProof/>
          <w:sz w:val="22"/>
          <w:szCs w:val="22"/>
        </w:rPr>
        <w:t xml:space="preserve">. (A. A. for C. M. and I. C. S. Joint Task Force on Computing Curricula, Ed.). New York, NY, USA: ACM. </w:t>
      </w:r>
      <w:r w:rsidR="00B71342">
        <w:rPr>
          <w:noProof/>
          <w:sz w:val="22"/>
          <w:szCs w:val="22"/>
        </w:rPr>
        <w:t>URL</w:t>
      </w:r>
      <w:r w:rsidRPr="00C61515">
        <w:rPr>
          <w:noProof/>
          <w:sz w:val="22"/>
          <w:szCs w:val="22"/>
        </w:rPr>
        <w:t xml:space="preserve"> http://dl.acm.org/citation.cfm?id=2534860</w:t>
      </w:r>
    </w:p>
    <w:p w14:paraId="1C92F65A" w14:textId="77777777"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Apon, A., Mache, J., Buyya, R., &amp; Jin, H. (2004). Cluster Computing in the Classroom and Integration With Computing Curricula 2001. </w:t>
      </w:r>
      <w:r w:rsidRPr="00C61515">
        <w:rPr>
          <w:i/>
          <w:iCs/>
          <w:noProof/>
          <w:sz w:val="22"/>
          <w:szCs w:val="22"/>
        </w:rPr>
        <w:t>IEEE Transactions on Education</w:t>
      </w:r>
      <w:r w:rsidRPr="00C61515">
        <w:rPr>
          <w:noProof/>
          <w:sz w:val="22"/>
          <w:szCs w:val="22"/>
        </w:rPr>
        <w:t xml:space="preserve">, </w:t>
      </w:r>
      <w:r w:rsidRPr="00C61515">
        <w:rPr>
          <w:i/>
          <w:iCs/>
          <w:noProof/>
          <w:sz w:val="22"/>
          <w:szCs w:val="22"/>
        </w:rPr>
        <w:t>47</w:t>
      </w:r>
      <w:r w:rsidRPr="00C61515">
        <w:rPr>
          <w:noProof/>
          <w:sz w:val="22"/>
          <w:szCs w:val="22"/>
        </w:rPr>
        <w:t>(2), 188–195. http://doi.org/10.1109/TE.2004.824842</w:t>
      </w:r>
    </w:p>
    <w:p w14:paraId="4D019DC1" w14:textId="6BC0FFC6"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Atehortúa-Ríos, C. A. (2014, November 28). Medellín y sus Políticas en TIC. </w:t>
      </w:r>
      <w:r w:rsidRPr="00C61515">
        <w:rPr>
          <w:i/>
          <w:iCs/>
          <w:noProof/>
          <w:sz w:val="22"/>
          <w:szCs w:val="22"/>
        </w:rPr>
        <w:t>Opinión. Periódico El Mundo</w:t>
      </w:r>
      <w:r w:rsidRPr="00C61515">
        <w:rPr>
          <w:noProof/>
          <w:sz w:val="22"/>
          <w:szCs w:val="22"/>
        </w:rPr>
        <w:t xml:space="preserve">. Medellín (Colombia). </w:t>
      </w:r>
      <w:r w:rsidR="00B71342">
        <w:rPr>
          <w:noProof/>
          <w:sz w:val="22"/>
          <w:szCs w:val="22"/>
        </w:rPr>
        <w:t>URL</w:t>
      </w:r>
      <w:r w:rsidRPr="00C61515">
        <w:rPr>
          <w:noProof/>
          <w:sz w:val="22"/>
          <w:szCs w:val="22"/>
        </w:rPr>
        <w:t xml:space="preserve"> http://www.elmundo.com/portal/opinion/columnistas/medellin_y_sus_politicas_en_tic.php#.VbZxtvl_Okp</w:t>
      </w:r>
    </w:p>
    <w:p w14:paraId="520DE4C1" w14:textId="02AA194E"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CamaraMED. (2013). Comunidad Cluster. </w:t>
      </w:r>
      <w:r w:rsidR="00B72B7D">
        <w:rPr>
          <w:noProof/>
          <w:sz w:val="22"/>
          <w:szCs w:val="22"/>
        </w:rPr>
        <w:t>URL</w:t>
      </w:r>
      <w:r w:rsidRPr="00C61515">
        <w:rPr>
          <w:noProof/>
          <w:sz w:val="22"/>
          <w:szCs w:val="22"/>
        </w:rPr>
        <w:t xml:space="preserve"> http://www.camaramedellin.com.co/site/Cluster-y-Competitividad/Comunidad-Cluster.aspx</w:t>
      </w:r>
      <w:r w:rsidR="00B72B7D" w:rsidRPr="00B72B7D">
        <w:rPr>
          <w:noProof/>
          <w:sz w:val="22"/>
          <w:szCs w:val="22"/>
        </w:rPr>
        <w:t xml:space="preserve"> </w:t>
      </w:r>
      <w:r w:rsidR="00B72B7D">
        <w:rPr>
          <w:noProof/>
          <w:sz w:val="22"/>
          <w:szCs w:val="22"/>
        </w:rPr>
        <w:t>[Acceso</w:t>
      </w:r>
      <w:r w:rsidR="00B72B7D" w:rsidRPr="00B72B7D">
        <w:rPr>
          <w:noProof/>
          <w:sz w:val="22"/>
          <w:szCs w:val="22"/>
        </w:rPr>
        <w:t xml:space="preserve"> </w:t>
      </w:r>
      <w:r w:rsidR="00B72B7D">
        <w:rPr>
          <w:noProof/>
          <w:sz w:val="22"/>
          <w:szCs w:val="22"/>
        </w:rPr>
        <w:t>Julio</w:t>
      </w:r>
      <w:r w:rsidR="00B72B7D">
        <w:rPr>
          <w:noProof/>
          <w:sz w:val="22"/>
          <w:szCs w:val="22"/>
        </w:rPr>
        <w:t xml:space="preserve"> 1, 2015]</w:t>
      </w:r>
    </w:p>
    <w:p w14:paraId="7A0DB2AD" w14:textId="3BE2B492"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CIA, C. I. A. (2015). The World Factbook. </w:t>
      </w:r>
      <w:r w:rsidR="00B71342">
        <w:rPr>
          <w:noProof/>
          <w:sz w:val="22"/>
          <w:szCs w:val="22"/>
        </w:rPr>
        <w:t>URL</w:t>
      </w:r>
      <w:r w:rsidRPr="00C61515">
        <w:rPr>
          <w:noProof/>
          <w:sz w:val="22"/>
          <w:szCs w:val="22"/>
        </w:rPr>
        <w:t xml:space="preserve"> https://www.cia.gov/library/publications/the-world-factbook/</w:t>
      </w:r>
      <w:r w:rsidR="00B72B7D">
        <w:rPr>
          <w:noProof/>
          <w:sz w:val="22"/>
          <w:szCs w:val="22"/>
        </w:rPr>
        <w:t xml:space="preserve"> </w:t>
      </w:r>
      <w:r w:rsidR="00B72B7D">
        <w:rPr>
          <w:noProof/>
          <w:sz w:val="22"/>
          <w:szCs w:val="22"/>
        </w:rPr>
        <w:t>[Acceso</w:t>
      </w:r>
      <w:r w:rsidR="00B72B7D" w:rsidRPr="00B72B7D">
        <w:rPr>
          <w:noProof/>
          <w:sz w:val="22"/>
          <w:szCs w:val="22"/>
        </w:rPr>
        <w:t xml:space="preserve"> </w:t>
      </w:r>
      <w:r w:rsidR="00B72B7D">
        <w:rPr>
          <w:noProof/>
          <w:sz w:val="22"/>
          <w:szCs w:val="22"/>
        </w:rPr>
        <w:t>Julio 1, 2015]</w:t>
      </w:r>
    </w:p>
    <w:p w14:paraId="7A8C8CA2" w14:textId="18AA5A7A"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CNA. (2013). Lineamientos para la acreditación de programas de pregrado. </w:t>
      </w:r>
      <w:r w:rsidR="00B71342">
        <w:rPr>
          <w:noProof/>
          <w:sz w:val="22"/>
          <w:szCs w:val="22"/>
        </w:rPr>
        <w:t>URL</w:t>
      </w:r>
      <w:r w:rsidRPr="00C61515">
        <w:rPr>
          <w:noProof/>
          <w:sz w:val="22"/>
          <w:szCs w:val="22"/>
        </w:rPr>
        <w:t xml:space="preserve"> </w:t>
      </w:r>
      <w:r w:rsidRPr="00C61515">
        <w:rPr>
          <w:noProof/>
          <w:sz w:val="22"/>
          <w:szCs w:val="22"/>
        </w:rPr>
        <w:lastRenderedPageBreak/>
        <w:t>http://www.cna.gov.co/1741/articles-186359_pregrado_2013.pdf</w:t>
      </w:r>
      <w:r w:rsidR="00B72B7D">
        <w:rPr>
          <w:noProof/>
          <w:sz w:val="22"/>
          <w:szCs w:val="22"/>
        </w:rPr>
        <w:t xml:space="preserve"> </w:t>
      </w:r>
      <w:r w:rsidR="00B72B7D">
        <w:rPr>
          <w:noProof/>
          <w:sz w:val="22"/>
          <w:szCs w:val="22"/>
        </w:rPr>
        <w:t>[Acceso</w:t>
      </w:r>
      <w:r w:rsidR="00B72B7D" w:rsidRPr="00B72B7D">
        <w:rPr>
          <w:noProof/>
          <w:sz w:val="22"/>
          <w:szCs w:val="22"/>
        </w:rPr>
        <w:t xml:space="preserve"> </w:t>
      </w:r>
      <w:r w:rsidR="00B72B7D">
        <w:rPr>
          <w:noProof/>
          <w:sz w:val="22"/>
          <w:szCs w:val="22"/>
        </w:rPr>
        <w:t>Julio 1, 2015]</w:t>
      </w:r>
    </w:p>
    <w:p w14:paraId="7CFC115E" w14:textId="7F3001A6"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Corrales-Nuñez, S. (2013). El Hecho Científico y la Computación: e-Science como Agente de Transformación en lo Científico y lo Social. </w:t>
      </w:r>
      <w:r w:rsidRPr="00C61515">
        <w:rPr>
          <w:i/>
          <w:iCs/>
          <w:noProof/>
          <w:sz w:val="22"/>
          <w:szCs w:val="22"/>
        </w:rPr>
        <w:t>Revista Trama</w:t>
      </w:r>
      <w:r w:rsidRPr="00C61515">
        <w:rPr>
          <w:noProof/>
          <w:sz w:val="22"/>
          <w:szCs w:val="22"/>
        </w:rPr>
        <w:t xml:space="preserve">, </w:t>
      </w:r>
      <w:r w:rsidRPr="00C61515">
        <w:rPr>
          <w:i/>
          <w:iCs/>
          <w:noProof/>
          <w:sz w:val="22"/>
          <w:szCs w:val="22"/>
        </w:rPr>
        <w:t>3</w:t>
      </w:r>
      <w:r w:rsidRPr="00C61515">
        <w:rPr>
          <w:noProof/>
          <w:sz w:val="22"/>
          <w:szCs w:val="22"/>
        </w:rPr>
        <w:t xml:space="preserve">(1), 25p. </w:t>
      </w:r>
      <w:r w:rsidR="00B71342">
        <w:rPr>
          <w:noProof/>
          <w:sz w:val="22"/>
          <w:szCs w:val="22"/>
        </w:rPr>
        <w:t>URL</w:t>
      </w:r>
      <w:r w:rsidRPr="00C61515">
        <w:rPr>
          <w:noProof/>
          <w:sz w:val="22"/>
          <w:szCs w:val="22"/>
        </w:rPr>
        <w:t xml:space="preserve"> http://tecdigital.tec.ac.cr/servicios/ojs/index.php/trama/article/view/1083</w:t>
      </w:r>
    </w:p>
    <w:p w14:paraId="6D33405A" w14:textId="5B33D780" w:rsidR="00243667" w:rsidRPr="00C61515" w:rsidRDefault="00243667" w:rsidP="00B71342">
      <w:pPr>
        <w:widowControl w:val="0"/>
        <w:autoSpaceDE w:val="0"/>
        <w:autoSpaceDN w:val="0"/>
        <w:adjustRightInd w:val="0"/>
        <w:spacing w:before="180" w:line="360" w:lineRule="auto"/>
        <w:ind w:left="709" w:hanging="709"/>
        <w:rPr>
          <w:noProof/>
          <w:sz w:val="22"/>
          <w:szCs w:val="22"/>
        </w:rPr>
      </w:pPr>
      <w:r w:rsidRPr="00C61515">
        <w:rPr>
          <w:noProof/>
          <w:sz w:val="22"/>
          <w:szCs w:val="22"/>
        </w:rPr>
        <w:t xml:space="preserve">Correa-Henao, G. J., &amp; Giraldo-Escobar, R. (2015). Anexo 1 - Oferta de Programas de Ingeniería de Sistemas, Informática y Afines en Colombia. </w:t>
      </w:r>
      <w:r w:rsidR="00B71342">
        <w:rPr>
          <w:noProof/>
          <w:sz w:val="22"/>
          <w:szCs w:val="22"/>
        </w:rPr>
        <w:t xml:space="preserve">URL </w:t>
      </w:r>
      <w:r w:rsidRPr="00C61515">
        <w:rPr>
          <w:noProof/>
          <w:sz w:val="22"/>
          <w:szCs w:val="22"/>
        </w:rPr>
        <w:t>http://bit.ly/1SsQGwM</w:t>
      </w:r>
      <w:r w:rsidR="00B71342">
        <w:rPr>
          <w:noProof/>
          <w:sz w:val="22"/>
          <w:szCs w:val="22"/>
        </w:rPr>
        <w:t xml:space="preserve"> [Acceso Marzo 1, 2016]</w:t>
      </w:r>
    </w:p>
    <w:p w14:paraId="6238AA9D" w14:textId="2F231AE1"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CSTB. (2015). Computer Science &amp; Telecommunications Board. </w:t>
      </w:r>
      <w:r w:rsidR="00B71342">
        <w:rPr>
          <w:noProof/>
          <w:sz w:val="22"/>
          <w:szCs w:val="22"/>
        </w:rPr>
        <w:t>URL</w:t>
      </w:r>
      <w:r w:rsidRPr="00C61515">
        <w:rPr>
          <w:noProof/>
          <w:sz w:val="22"/>
          <w:szCs w:val="22"/>
        </w:rPr>
        <w:t xml:space="preserve"> http://sites.nationalacademies.org/CSTB/index.htm</w:t>
      </w:r>
      <w:r w:rsidR="00B72B7D">
        <w:rPr>
          <w:noProof/>
          <w:sz w:val="22"/>
          <w:szCs w:val="22"/>
        </w:rPr>
        <w:t xml:space="preserve"> </w:t>
      </w:r>
      <w:r w:rsidR="00B72B7D">
        <w:rPr>
          <w:noProof/>
          <w:sz w:val="22"/>
          <w:szCs w:val="22"/>
        </w:rPr>
        <w:t>[Acceso Marzo 1, 2016]</w:t>
      </w:r>
    </w:p>
    <w:p w14:paraId="32F634DC" w14:textId="3184B415"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Cuesta-Meza, A. (2010). Caracterización de la industria del software en el Triangulo del Café - Colombia. </w:t>
      </w:r>
      <w:r w:rsidRPr="00C61515">
        <w:rPr>
          <w:i/>
          <w:iCs/>
          <w:noProof/>
          <w:sz w:val="22"/>
          <w:szCs w:val="22"/>
        </w:rPr>
        <w:t>Entre Ciencia E Ingeniería</w:t>
      </w:r>
      <w:r w:rsidRPr="00C61515">
        <w:rPr>
          <w:noProof/>
          <w:sz w:val="22"/>
          <w:szCs w:val="22"/>
        </w:rPr>
        <w:t xml:space="preserve">, </w:t>
      </w:r>
      <w:r w:rsidRPr="00C61515">
        <w:rPr>
          <w:i/>
          <w:iCs/>
          <w:noProof/>
          <w:sz w:val="22"/>
          <w:szCs w:val="22"/>
        </w:rPr>
        <w:t>4</w:t>
      </w:r>
      <w:r w:rsidRPr="00C61515">
        <w:rPr>
          <w:noProof/>
          <w:sz w:val="22"/>
          <w:szCs w:val="22"/>
        </w:rPr>
        <w:t xml:space="preserve">(7), 76–87. </w:t>
      </w:r>
      <w:r w:rsidR="00B71342">
        <w:rPr>
          <w:noProof/>
          <w:sz w:val="22"/>
          <w:szCs w:val="22"/>
        </w:rPr>
        <w:t>URL</w:t>
      </w:r>
      <w:r w:rsidRPr="00C61515">
        <w:rPr>
          <w:noProof/>
          <w:sz w:val="22"/>
          <w:szCs w:val="22"/>
        </w:rPr>
        <w:t xml:space="preserve"> http://biblioteca.ucp.edu.co/OJS/index.php/entrecei/article/view/2000</w:t>
      </w:r>
    </w:p>
    <w:p w14:paraId="2A569E03" w14:textId="63C78DC2"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CWCU, C. for W.-C. U. (2015). Academic Ranking of World Universities. </w:t>
      </w:r>
      <w:r w:rsidR="00B71342">
        <w:rPr>
          <w:noProof/>
          <w:sz w:val="22"/>
          <w:szCs w:val="22"/>
        </w:rPr>
        <w:t>URL</w:t>
      </w:r>
      <w:r w:rsidRPr="00C61515">
        <w:rPr>
          <w:noProof/>
          <w:sz w:val="22"/>
          <w:szCs w:val="22"/>
        </w:rPr>
        <w:t xml:space="preserve"> http://www.shanghairanking.com/es/index.html</w:t>
      </w:r>
      <w:r w:rsidR="00B72B7D">
        <w:rPr>
          <w:noProof/>
          <w:sz w:val="22"/>
          <w:szCs w:val="22"/>
        </w:rPr>
        <w:t xml:space="preserve"> </w:t>
      </w:r>
      <w:bookmarkStart w:id="54" w:name="_GoBack"/>
      <w:bookmarkEnd w:id="54"/>
      <w:r w:rsidR="00B72B7D">
        <w:rPr>
          <w:noProof/>
          <w:sz w:val="22"/>
          <w:szCs w:val="22"/>
        </w:rPr>
        <w:t>[Acceso Marzo 1, 2016]</w:t>
      </w:r>
    </w:p>
    <w:p w14:paraId="57F89482" w14:textId="4B4A7D21"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Dinero, R. (2015). Colombia, el primer productor de software de calidad en la región. </w:t>
      </w:r>
      <w:r w:rsidR="00B71342">
        <w:rPr>
          <w:noProof/>
          <w:sz w:val="22"/>
          <w:szCs w:val="22"/>
        </w:rPr>
        <w:t>URL</w:t>
      </w:r>
      <w:r w:rsidRPr="00C61515">
        <w:rPr>
          <w:noProof/>
          <w:sz w:val="22"/>
          <w:szCs w:val="22"/>
        </w:rPr>
        <w:t xml:space="preserve"> http://www.dinero.com/pais/articulo/mayores-productores-software-latinoamerica/207076</w:t>
      </w:r>
    </w:p>
    <w:p w14:paraId="76661AA3" w14:textId="73709BD9"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EAFIT, &amp; Infosys. (2014). </w:t>
      </w:r>
      <w:r w:rsidRPr="00C61515">
        <w:rPr>
          <w:i/>
          <w:iCs/>
          <w:noProof/>
          <w:sz w:val="22"/>
          <w:szCs w:val="22"/>
        </w:rPr>
        <w:t>Brecha de Talento Digital en Colombia</w:t>
      </w:r>
      <w:r w:rsidRPr="00C61515">
        <w:rPr>
          <w:noProof/>
          <w:sz w:val="22"/>
          <w:szCs w:val="22"/>
        </w:rPr>
        <w:t xml:space="preserve">. Medellín (Colombia). </w:t>
      </w:r>
      <w:r w:rsidR="00B71342">
        <w:rPr>
          <w:noProof/>
          <w:sz w:val="22"/>
          <w:szCs w:val="22"/>
        </w:rPr>
        <w:t>URL</w:t>
      </w:r>
      <w:r w:rsidRPr="00C61515">
        <w:rPr>
          <w:noProof/>
          <w:sz w:val="22"/>
          <w:szCs w:val="22"/>
        </w:rPr>
        <w:t xml:space="preserve"> http://bit.ly/1DkW2Ek</w:t>
      </w:r>
    </w:p>
    <w:p w14:paraId="4618D022" w14:textId="26EC11EB"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Economist. (2011). IT Industry Competitiveness Index. </w:t>
      </w:r>
      <w:r w:rsidR="00B71342">
        <w:rPr>
          <w:noProof/>
          <w:sz w:val="22"/>
          <w:szCs w:val="22"/>
        </w:rPr>
        <w:t>URL</w:t>
      </w:r>
      <w:r w:rsidRPr="00C61515">
        <w:rPr>
          <w:noProof/>
          <w:sz w:val="22"/>
          <w:szCs w:val="22"/>
        </w:rPr>
        <w:t xml:space="preserve"> http://globalindex11.bsa.org/</w:t>
      </w:r>
    </w:p>
    <w:p w14:paraId="40F57800" w14:textId="21DB331D"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Farné, S., &amp; Vergara, C. A. (2008). </w:t>
      </w:r>
      <w:r w:rsidRPr="00C61515">
        <w:rPr>
          <w:i/>
          <w:iCs/>
          <w:noProof/>
          <w:sz w:val="22"/>
          <w:szCs w:val="22"/>
        </w:rPr>
        <w:t>Los Profesionales Colombianos en el Siglo XXI. ¿Más Estudian, Más Ganan?</w:t>
      </w:r>
      <w:r w:rsidRPr="00C61515">
        <w:rPr>
          <w:noProof/>
          <w:sz w:val="22"/>
          <w:szCs w:val="22"/>
        </w:rPr>
        <w:t xml:space="preserve"> Bogotá (Colombia). </w:t>
      </w:r>
      <w:r w:rsidR="00B71342">
        <w:rPr>
          <w:noProof/>
          <w:sz w:val="22"/>
          <w:szCs w:val="22"/>
        </w:rPr>
        <w:t>URL</w:t>
      </w:r>
      <w:r w:rsidRPr="00C61515">
        <w:rPr>
          <w:noProof/>
          <w:sz w:val="22"/>
          <w:szCs w:val="22"/>
        </w:rPr>
        <w:t xml:space="preserve"> http://www.uexternado.edu.co/pdf/investigacion cuaderno.pdf</w:t>
      </w:r>
    </w:p>
    <w:p w14:paraId="24097510" w14:textId="730FDA7C"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FITI. (2013). </w:t>
      </w:r>
      <w:r w:rsidRPr="00C61515">
        <w:rPr>
          <w:i/>
          <w:iCs/>
          <w:noProof/>
          <w:sz w:val="22"/>
          <w:szCs w:val="22"/>
        </w:rPr>
        <w:t>Visión Estratégica del Sector de Software y Servicios Asociados Plan de Mercadeo y Ventas Regionalizado del Sector en Colombia</w:t>
      </w:r>
      <w:r w:rsidRPr="00C61515">
        <w:rPr>
          <w:noProof/>
          <w:sz w:val="22"/>
          <w:szCs w:val="22"/>
        </w:rPr>
        <w:t xml:space="preserve">. Bogotá (Colombia). </w:t>
      </w:r>
      <w:r w:rsidR="00B71342">
        <w:rPr>
          <w:noProof/>
          <w:sz w:val="22"/>
          <w:szCs w:val="22"/>
        </w:rPr>
        <w:t>URL</w:t>
      </w:r>
      <w:r w:rsidRPr="00C61515">
        <w:rPr>
          <w:noProof/>
          <w:sz w:val="22"/>
          <w:szCs w:val="22"/>
        </w:rPr>
        <w:t xml:space="preserve"> http://www.fiti.gov.co/Images/Recursos/resumenejecutivoves-v130827.pdf</w:t>
      </w:r>
    </w:p>
    <w:p w14:paraId="19DCB138" w14:textId="61A56D6B"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Giraldo-Escobar, R., &amp; Correa-Henao, G. J. (2015). Anexo 2 - Oferta de Programas de Ingeniería de Sistemas con Denominación de Alta Calidad en Colombia. </w:t>
      </w:r>
      <w:r w:rsidR="00B71342">
        <w:rPr>
          <w:noProof/>
          <w:sz w:val="22"/>
          <w:szCs w:val="22"/>
        </w:rPr>
        <w:t>URL</w:t>
      </w:r>
      <w:r w:rsidRPr="00C61515">
        <w:rPr>
          <w:noProof/>
          <w:sz w:val="22"/>
          <w:szCs w:val="22"/>
        </w:rPr>
        <w:t>, from http://bit.ly/1RCQvz3</w:t>
      </w:r>
      <w:r w:rsidR="00B71342" w:rsidRPr="00B71342">
        <w:rPr>
          <w:noProof/>
          <w:sz w:val="22"/>
          <w:szCs w:val="22"/>
        </w:rPr>
        <w:t xml:space="preserve"> </w:t>
      </w:r>
      <w:r w:rsidR="00B71342">
        <w:rPr>
          <w:noProof/>
          <w:sz w:val="22"/>
          <w:szCs w:val="22"/>
        </w:rPr>
        <w:t>[Acceso: Marzo</w:t>
      </w:r>
      <w:r w:rsidR="00B71342" w:rsidRPr="00C61515">
        <w:rPr>
          <w:noProof/>
          <w:sz w:val="22"/>
          <w:szCs w:val="22"/>
        </w:rPr>
        <w:t xml:space="preserve"> 1, 2016</w:t>
      </w:r>
      <w:r w:rsidR="00B71342">
        <w:rPr>
          <w:noProof/>
          <w:sz w:val="22"/>
          <w:szCs w:val="22"/>
        </w:rPr>
        <w:t>]</w:t>
      </w:r>
    </w:p>
    <w:p w14:paraId="428772FB" w14:textId="576DAFDB"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Guerra-Rodríguez, D. (1999). Situación actual y perspectiva de la educación en la ingeniería en México. Parte I: Diagnóstico. </w:t>
      </w:r>
      <w:r w:rsidRPr="00C61515">
        <w:rPr>
          <w:i/>
          <w:iCs/>
          <w:noProof/>
          <w:sz w:val="22"/>
          <w:szCs w:val="22"/>
        </w:rPr>
        <w:t>Ingenierias FIME-UANL</w:t>
      </w:r>
      <w:r w:rsidRPr="00C61515">
        <w:rPr>
          <w:noProof/>
          <w:sz w:val="22"/>
          <w:szCs w:val="22"/>
        </w:rPr>
        <w:t xml:space="preserve">, </w:t>
      </w:r>
      <w:r w:rsidRPr="00C61515">
        <w:rPr>
          <w:i/>
          <w:iCs/>
          <w:noProof/>
          <w:sz w:val="22"/>
          <w:szCs w:val="22"/>
        </w:rPr>
        <w:t>1</w:t>
      </w:r>
      <w:r w:rsidRPr="00C61515">
        <w:rPr>
          <w:noProof/>
          <w:sz w:val="22"/>
          <w:szCs w:val="22"/>
        </w:rPr>
        <w:t xml:space="preserve">(5), 39–44. </w:t>
      </w:r>
      <w:r w:rsidR="00B71342">
        <w:rPr>
          <w:noProof/>
          <w:sz w:val="22"/>
          <w:szCs w:val="22"/>
        </w:rPr>
        <w:t>URL</w:t>
      </w:r>
      <w:r w:rsidRPr="00C61515">
        <w:rPr>
          <w:noProof/>
          <w:sz w:val="22"/>
          <w:szCs w:val="22"/>
        </w:rPr>
        <w:t xml:space="preserve"> http://bit.ly/1E55gVb</w:t>
      </w:r>
    </w:p>
    <w:p w14:paraId="6152E584" w14:textId="769C903A"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lastRenderedPageBreak/>
        <w:t xml:space="preserve">Guerra-Rodríguez, D. (2000). Situación actual y perspectiva de la educación en la ingeniería en México. Parte II: Propuestas. </w:t>
      </w:r>
      <w:r w:rsidRPr="00C61515">
        <w:rPr>
          <w:i/>
          <w:iCs/>
          <w:noProof/>
          <w:sz w:val="22"/>
          <w:szCs w:val="22"/>
        </w:rPr>
        <w:t>Ingenierias FIME-UANL</w:t>
      </w:r>
      <w:r w:rsidRPr="00C61515">
        <w:rPr>
          <w:noProof/>
          <w:sz w:val="22"/>
          <w:szCs w:val="22"/>
        </w:rPr>
        <w:t xml:space="preserve">, </w:t>
      </w:r>
      <w:r w:rsidRPr="00C61515">
        <w:rPr>
          <w:i/>
          <w:iCs/>
          <w:noProof/>
          <w:sz w:val="22"/>
          <w:szCs w:val="22"/>
        </w:rPr>
        <w:t>3</w:t>
      </w:r>
      <w:r w:rsidRPr="00C61515">
        <w:rPr>
          <w:noProof/>
          <w:sz w:val="22"/>
          <w:szCs w:val="22"/>
        </w:rPr>
        <w:t xml:space="preserve">(6), 8–14. </w:t>
      </w:r>
      <w:r w:rsidR="00B71342">
        <w:rPr>
          <w:noProof/>
          <w:sz w:val="22"/>
          <w:szCs w:val="22"/>
        </w:rPr>
        <w:t>URL</w:t>
      </w:r>
      <w:r w:rsidRPr="00C61515">
        <w:rPr>
          <w:noProof/>
          <w:sz w:val="22"/>
          <w:szCs w:val="22"/>
        </w:rPr>
        <w:t xml:space="preserve"> http://bit.ly/1uBDQGA</w:t>
      </w:r>
    </w:p>
    <w:p w14:paraId="443BED18" w14:textId="4FC99FA1"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Hernández-Pantoja, G. A., &amp; Martínez-Navarro, Á. A. (2009). Ingeniería de Sistemas: Retrospectiva y desafios. </w:t>
      </w:r>
      <w:r w:rsidRPr="00C61515">
        <w:rPr>
          <w:i/>
          <w:iCs/>
          <w:noProof/>
          <w:sz w:val="22"/>
          <w:szCs w:val="22"/>
        </w:rPr>
        <w:t>Revista Unimar</w:t>
      </w:r>
      <w:r w:rsidRPr="00C61515">
        <w:rPr>
          <w:noProof/>
          <w:sz w:val="22"/>
          <w:szCs w:val="22"/>
        </w:rPr>
        <w:t xml:space="preserve">, </w:t>
      </w:r>
      <w:r w:rsidRPr="00C61515">
        <w:rPr>
          <w:i/>
          <w:iCs/>
          <w:noProof/>
          <w:sz w:val="22"/>
          <w:szCs w:val="22"/>
        </w:rPr>
        <w:t>27</w:t>
      </w:r>
      <w:r w:rsidRPr="00C61515">
        <w:rPr>
          <w:noProof/>
          <w:sz w:val="22"/>
          <w:szCs w:val="22"/>
        </w:rPr>
        <w:t xml:space="preserve">(4), 97–106. </w:t>
      </w:r>
      <w:r w:rsidR="00B71342">
        <w:rPr>
          <w:noProof/>
          <w:sz w:val="22"/>
          <w:szCs w:val="22"/>
        </w:rPr>
        <w:t>URL</w:t>
      </w:r>
      <w:r w:rsidRPr="00C61515">
        <w:rPr>
          <w:noProof/>
          <w:sz w:val="22"/>
          <w:szCs w:val="22"/>
        </w:rPr>
        <w:t xml:space="preserve"> http://www.umariana.edu.co/ojs-editorial/index.php/unimar/article/view/155/134</w:t>
      </w:r>
    </w:p>
    <w:p w14:paraId="4A037A06" w14:textId="168B8339"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Heshusius, K. (2009). Desafíos y oportunidades de la industria del software en América Latina: Capítulo 5 - Colombia: Desafíos de una industria en formación. In P. Bastos-Tigre &amp; F. Silveira-Marques (Eds.), </w:t>
      </w:r>
      <w:r w:rsidRPr="00C61515">
        <w:rPr>
          <w:i/>
          <w:iCs/>
          <w:noProof/>
          <w:sz w:val="22"/>
          <w:szCs w:val="22"/>
        </w:rPr>
        <w:t>Technology</w:t>
      </w:r>
      <w:r w:rsidRPr="00C61515">
        <w:rPr>
          <w:noProof/>
          <w:sz w:val="22"/>
          <w:szCs w:val="22"/>
        </w:rPr>
        <w:t xml:space="preserve"> (pp. 139–170). Bogotá (Colombia): CEPAL &amp; Mayol Ediciones. </w:t>
      </w:r>
      <w:r w:rsidR="00B71342">
        <w:rPr>
          <w:noProof/>
          <w:sz w:val="22"/>
          <w:szCs w:val="22"/>
        </w:rPr>
        <w:t>URL</w:t>
      </w:r>
      <w:r w:rsidRPr="00C61515">
        <w:rPr>
          <w:noProof/>
          <w:sz w:val="22"/>
          <w:szCs w:val="22"/>
        </w:rPr>
        <w:t xml:space="preserve"> http://repositorio.cepal.org/handle/11362/1989</w:t>
      </w:r>
    </w:p>
    <w:p w14:paraId="026D1CE3" w14:textId="77777777"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IEEE. (1985). New and recent IEEE publications. </w:t>
      </w:r>
      <w:r w:rsidRPr="00C61515">
        <w:rPr>
          <w:i/>
          <w:iCs/>
          <w:noProof/>
          <w:sz w:val="22"/>
          <w:szCs w:val="22"/>
        </w:rPr>
        <w:t>ANSI / IEEE Spectrum, Standard 100</w:t>
      </w:r>
      <w:r w:rsidRPr="00C61515">
        <w:rPr>
          <w:noProof/>
          <w:sz w:val="22"/>
          <w:szCs w:val="22"/>
        </w:rPr>
        <w:t>. http://doi.org/10.1109/MSPEC.1985.6370764</w:t>
      </w:r>
    </w:p>
    <w:p w14:paraId="2EF9E8BD" w14:textId="0B796425"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IEEE_Society. (1983). </w:t>
      </w:r>
      <w:r w:rsidRPr="00C61515">
        <w:rPr>
          <w:i/>
          <w:iCs/>
          <w:noProof/>
          <w:sz w:val="22"/>
          <w:szCs w:val="22"/>
        </w:rPr>
        <w:t>The 1983 IEEE Computer Society model program in computer science and engineering</w:t>
      </w:r>
      <w:r w:rsidRPr="00C61515">
        <w:rPr>
          <w:noProof/>
          <w:sz w:val="22"/>
          <w:szCs w:val="22"/>
        </w:rPr>
        <w:t xml:space="preserve">. (M. : I. C. S. P. Silver Spring, Ed.). New York, NY (USA): “IEEE Computer Society order number 932.” </w:t>
      </w:r>
      <w:r w:rsidR="00B71342">
        <w:rPr>
          <w:noProof/>
          <w:sz w:val="22"/>
          <w:szCs w:val="22"/>
        </w:rPr>
        <w:t>URL</w:t>
      </w:r>
      <w:r w:rsidRPr="00C61515">
        <w:rPr>
          <w:noProof/>
          <w:sz w:val="22"/>
          <w:szCs w:val="22"/>
        </w:rPr>
        <w:t xml:space="preserve"> https://searchworks.stanford.edu/view/1614852</w:t>
      </w:r>
    </w:p>
    <w:p w14:paraId="44625DF3" w14:textId="77777777"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Kornecki, A. J. (2008). Computing Curricula for the 21st Century. </w:t>
      </w:r>
      <w:r w:rsidRPr="00C61515">
        <w:rPr>
          <w:i/>
          <w:iCs/>
          <w:noProof/>
          <w:sz w:val="22"/>
          <w:szCs w:val="22"/>
        </w:rPr>
        <w:t>IEEE Distributed Systems Online</w:t>
      </w:r>
      <w:r w:rsidRPr="00C61515">
        <w:rPr>
          <w:noProof/>
          <w:sz w:val="22"/>
          <w:szCs w:val="22"/>
        </w:rPr>
        <w:t xml:space="preserve">, </w:t>
      </w:r>
      <w:r w:rsidRPr="00C61515">
        <w:rPr>
          <w:i/>
          <w:iCs/>
          <w:noProof/>
          <w:sz w:val="22"/>
          <w:szCs w:val="22"/>
        </w:rPr>
        <w:t>9</w:t>
      </w:r>
      <w:r w:rsidRPr="00C61515">
        <w:rPr>
          <w:noProof/>
          <w:sz w:val="22"/>
          <w:szCs w:val="22"/>
        </w:rPr>
        <w:t>(2), 2–2. http://doi.org/10.1109/MDSO.2008.5</w:t>
      </w:r>
    </w:p>
    <w:p w14:paraId="0CBB021B" w14:textId="618A312A"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Llopis-Pascual, F., Llorens-Largo, F., Martínez-Ruiz, M. Á., &amp; Carrasco-Embuena, V. (2010). </w:t>
      </w:r>
      <w:r w:rsidRPr="00C61515">
        <w:rPr>
          <w:i/>
          <w:iCs/>
          <w:noProof/>
          <w:sz w:val="22"/>
          <w:szCs w:val="22"/>
        </w:rPr>
        <w:t>Adecuación del Primer Curso de los Estudios de Informática al Espacio Europeo de Educación Superior</w:t>
      </w:r>
      <w:r w:rsidRPr="00C61515">
        <w:rPr>
          <w:noProof/>
          <w:sz w:val="22"/>
          <w:szCs w:val="22"/>
        </w:rPr>
        <w:t xml:space="preserve">. (V. de C. y A. Europea, Ed.). Alicante, España: Universidad de Alicante. </w:t>
      </w:r>
      <w:r w:rsidR="00B71342">
        <w:rPr>
          <w:noProof/>
          <w:sz w:val="22"/>
          <w:szCs w:val="22"/>
        </w:rPr>
        <w:t>URL</w:t>
      </w:r>
      <w:r w:rsidRPr="00C61515">
        <w:rPr>
          <w:noProof/>
          <w:sz w:val="22"/>
          <w:szCs w:val="22"/>
        </w:rPr>
        <w:t xml:space="preserve"> http://hdl.handle.net/10045/20336</w:t>
      </w:r>
    </w:p>
    <w:p w14:paraId="7D4C7C94" w14:textId="7801A345"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MinEducación. (2015a). Observatorio Laboral para la Educación en Colombia. </w:t>
      </w:r>
      <w:r w:rsidR="00B71342">
        <w:rPr>
          <w:noProof/>
          <w:sz w:val="22"/>
          <w:szCs w:val="22"/>
        </w:rPr>
        <w:t>URL</w:t>
      </w:r>
      <w:r w:rsidRPr="00C61515">
        <w:rPr>
          <w:noProof/>
          <w:sz w:val="22"/>
          <w:szCs w:val="22"/>
        </w:rPr>
        <w:t xml:space="preserve"> http://bit.ly/1uwq1cu</w:t>
      </w:r>
    </w:p>
    <w:p w14:paraId="7A54317F" w14:textId="748EE539"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MinEducación. (2015b). Programas aprobados de Educación Superior en Colombia. </w:t>
      </w:r>
      <w:r w:rsidR="00B71342">
        <w:rPr>
          <w:noProof/>
          <w:sz w:val="22"/>
          <w:szCs w:val="22"/>
        </w:rPr>
        <w:t>URL</w:t>
      </w:r>
      <w:r w:rsidRPr="00C61515">
        <w:rPr>
          <w:noProof/>
          <w:sz w:val="22"/>
          <w:szCs w:val="22"/>
        </w:rPr>
        <w:t xml:space="preserve"> http://snies.mineducacion.gov.co</w:t>
      </w:r>
    </w:p>
    <w:p w14:paraId="0AFBDF88" w14:textId="008E44BE"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MinTIC. (2014). Resumen sobre la Formación del Talento Digital. </w:t>
      </w:r>
      <w:r w:rsidRPr="00C61515">
        <w:rPr>
          <w:i/>
          <w:iCs/>
          <w:noProof/>
          <w:sz w:val="22"/>
          <w:szCs w:val="22"/>
        </w:rPr>
        <w:t>Revista Sistemas</w:t>
      </w:r>
      <w:r w:rsidRPr="00C61515">
        <w:rPr>
          <w:noProof/>
          <w:sz w:val="22"/>
          <w:szCs w:val="22"/>
        </w:rPr>
        <w:t xml:space="preserve">, 18–28. </w:t>
      </w:r>
      <w:r w:rsidR="00B71342">
        <w:rPr>
          <w:noProof/>
          <w:sz w:val="22"/>
          <w:szCs w:val="22"/>
        </w:rPr>
        <w:t>URL</w:t>
      </w:r>
      <w:r w:rsidRPr="00C61515">
        <w:rPr>
          <w:noProof/>
          <w:sz w:val="22"/>
          <w:szCs w:val="22"/>
        </w:rPr>
        <w:t xml:space="preserve"> http://www.acis.org.co/revistasistemas/index.php/revista-sistemas/edicion-133</w:t>
      </w:r>
    </w:p>
    <w:p w14:paraId="7BBB2AC3" w14:textId="4ACEF14D"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MinTIC. (2015a). Fortalecimiento de la Industria de Tecnologías de Información. </w:t>
      </w:r>
      <w:r w:rsidR="00B71342">
        <w:rPr>
          <w:noProof/>
          <w:sz w:val="22"/>
          <w:szCs w:val="22"/>
        </w:rPr>
        <w:t>URL</w:t>
      </w:r>
      <w:r w:rsidRPr="00C61515">
        <w:rPr>
          <w:noProof/>
          <w:sz w:val="22"/>
          <w:szCs w:val="22"/>
        </w:rPr>
        <w:t xml:space="preserve"> http://www.fiti.gov.co</w:t>
      </w:r>
    </w:p>
    <w:p w14:paraId="56646A2F" w14:textId="64C6315F"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MinTIC. (2015b). </w:t>
      </w:r>
      <w:r w:rsidRPr="00C61515">
        <w:rPr>
          <w:i/>
          <w:iCs/>
          <w:noProof/>
          <w:sz w:val="22"/>
          <w:szCs w:val="22"/>
        </w:rPr>
        <w:t>Plan Vive Digital Colombia</w:t>
      </w:r>
      <w:r w:rsidRPr="00C61515">
        <w:rPr>
          <w:noProof/>
          <w:sz w:val="22"/>
          <w:szCs w:val="22"/>
        </w:rPr>
        <w:t xml:space="preserve">. </w:t>
      </w:r>
      <w:r w:rsidRPr="00C61515">
        <w:rPr>
          <w:i/>
          <w:iCs/>
          <w:noProof/>
          <w:sz w:val="22"/>
          <w:szCs w:val="22"/>
        </w:rPr>
        <w:t>ViveDigital Colombia</w:t>
      </w:r>
      <w:r w:rsidRPr="00C61515">
        <w:rPr>
          <w:noProof/>
          <w:sz w:val="22"/>
          <w:szCs w:val="22"/>
        </w:rPr>
        <w:t xml:space="preserve">. Bogotá (Colombia). </w:t>
      </w:r>
      <w:r w:rsidR="00B71342">
        <w:rPr>
          <w:noProof/>
          <w:sz w:val="22"/>
          <w:szCs w:val="22"/>
        </w:rPr>
        <w:t>URL</w:t>
      </w:r>
      <w:r w:rsidRPr="00C61515">
        <w:rPr>
          <w:noProof/>
          <w:sz w:val="22"/>
          <w:szCs w:val="22"/>
        </w:rPr>
        <w:t xml:space="preserve"> http://www.mintic.gov.co/portal/vivedigital/612/articles-1510_recurso_1.pdf</w:t>
      </w:r>
    </w:p>
    <w:p w14:paraId="654A63EA" w14:textId="7C7176CF"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lastRenderedPageBreak/>
        <w:t xml:space="preserve">Montoya-Suárez, L. M., &amp; Correa-Henao, G. J. (2013). Enseñanza en la Ingeniería de Software: Aproximación a un Estado del Arte. </w:t>
      </w:r>
      <w:r w:rsidRPr="00C61515">
        <w:rPr>
          <w:i/>
          <w:iCs/>
          <w:noProof/>
          <w:sz w:val="22"/>
          <w:szCs w:val="22"/>
        </w:rPr>
        <w:t>Lámpsakos</w:t>
      </w:r>
      <w:r w:rsidRPr="00C61515">
        <w:rPr>
          <w:noProof/>
          <w:sz w:val="22"/>
          <w:szCs w:val="22"/>
        </w:rPr>
        <w:t xml:space="preserve">, (10), 76–91. </w:t>
      </w:r>
      <w:r w:rsidR="00B71342">
        <w:rPr>
          <w:noProof/>
          <w:sz w:val="22"/>
          <w:szCs w:val="22"/>
        </w:rPr>
        <w:t>URL</w:t>
      </w:r>
      <w:r w:rsidRPr="00C61515">
        <w:rPr>
          <w:noProof/>
          <w:sz w:val="22"/>
          <w:szCs w:val="22"/>
        </w:rPr>
        <w:t xml:space="preserve"> http://www.funlam.edu.co/revistas/index.php/lampsakos/article/view/1338/1216</w:t>
      </w:r>
    </w:p>
    <w:p w14:paraId="71E7F5DA" w14:textId="77777777"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Pinochet, L. H. C. (2014). Capítulo 2 - Teoria Sistêmica. In L. H. C. Pinochet (Ed.), </w:t>
      </w:r>
      <w:r w:rsidRPr="00C61515">
        <w:rPr>
          <w:i/>
          <w:iCs/>
          <w:noProof/>
          <w:sz w:val="22"/>
          <w:szCs w:val="22"/>
        </w:rPr>
        <w:t>Tecnologia Da Informação e Comunicação</w:t>
      </w:r>
      <w:r w:rsidRPr="00C61515">
        <w:rPr>
          <w:noProof/>
          <w:sz w:val="22"/>
          <w:szCs w:val="22"/>
        </w:rPr>
        <w:t xml:space="preserve"> (pp. 35–63). Rio de Janeiro: Elsevier Editora Ltda. http://doi.org/http://dx.doi.org/</w:t>
      </w:r>
    </w:p>
    <w:p w14:paraId="6ACF90F9" w14:textId="03E990BE"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Plazas, L., Sastoque, L., &amp; Duarte-Gómez, A. (2014). Estudio de la dimensión empresarial y gremial de la situación actual y prospectiva de la ingeniería de sistemas. </w:t>
      </w:r>
      <w:r w:rsidRPr="00C61515">
        <w:rPr>
          <w:i/>
          <w:iCs/>
          <w:noProof/>
          <w:sz w:val="22"/>
          <w:szCs w:val="22"/>
        </w:rPr>
        <w:t>Revista Matices Tecnológicos</w:t>
      </w:r>
      <w:r w:rsidRPr="00C61515">
        <w:rPr>
          <w:noProof/>
          <w:sz w:val="22"/>
          <w:szCs w:val="22"/>
        </w:rPr>
        <w:t xml:space="preserve">, </w:t>
      </w:r>
      <w:r w:rsidRPr="00C61515">
        <w:rPr>
          <w:i/>
          <w:iCs/>
          <w:noProof/>
          <w:sz w:val="22"/>
          <w:szCs w:val="22"/>
        </w:rPr>
        <w:t>4</w:t>
      </w:r>
      <w:r w:rsidRPr="00C61515">
        <w:rPr>
          <w:noProof/>
          <w:sz w:val="22"/>
          <w:szCs w:val="22"/>
        </w:rPr>
        <w:t xml:space="preserve">, 9p. </w:t>
      </w:r>
      <w:r w:rsidR="00B71342">
        <w:rPr>
          <w:noProof/>
          <w:sz w:val="22"/>
          <w:szCs w:val="22"/>
        </w:rPr>
        <w:t>URL</w:t>
      </w:r>
      <w:r w:rsidRPr="00C61515">
        <w:rPr>
          <w:noProof/>
          <w:sz w:val="22"/>
          <w:szCs w:val="22"/>
        </w:rPr>
        <w:t xml:space="preserve"> http://www.unisangil.edu.co/publicaciones/index.php/revista-matices-tecnologicos/article/view/15/20</w:t>
      </w:r>
    </w:p>
    <w:p w14:paraId="37F98623" w14:textId="04E507FB"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Prince-Cruzat, S., &amp; Llach-Valdivieso, C. (2006). El Estatus Epistemológico de la Ingeniería y su Importancia para el Diseño Curricular. In </w:t>
      </w:r>
      <w:r w:rsidRPr="00C61515">
        <w:rPr>
          <w:i/>
          <w:iCs/>
          <w:noProof/>
          <w:sz w:val="22"/>
          <w:szCs w:val="22"/>
        </w:rPr>
        <w:t>Jornadas Chilenas de Computación - Escuela de Ingeniería Civil Informática</w:t>
      </w:r>
      <w:r w:rsidRPr="00C61515">
        <w:rPr>
          <w:noProof/>
          <w:sz w:val="22"/>
          <w:szCs w:val="22"/>
        </w:rPr>
        <w:t xml:space="preserve">. Talca, Chile: Universidad Católica del Maule. </w:t>
      </w:r>
      <w:r w:rsidR="00B71342">
        <w:rPr>
          <w:noProof/>
          <w:sz w:val="22"/>
          <w:szCs w:val="22"/>
        </w:rPr>
        <w:t>URL</w:t>
      </w:r>
      <w:r w:rsidRPr="00C61515">
        <w:rPr>
          <w:noProof/>
          <w:sz w:val="22"/>
          <w:szCs w:val="22"/>
        </w:rPr>
        <w:t xml:space="preserve"> http://www.eici.ucm.cl/descargas/sochedi/prince-sergio.pdf</w:t>
      </w:r>
    </w:p>
    <w:p w14:paraId="7A9BB2EB" w14:textId="1BC64E82"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Proexport. (2013). </w:t>
      </w:r>
      <w:r w:rsidRPr="00C61515">
        <w:rPr>
          <w:i/>
          <w:iCs/>
          <w:noProof/>
          <w:sz w:val="22"/>
          <w:szCs w:val="22"/>
        </w:rPr>
        <w:t>Colombia: Aliado Estratégico para Inversiones Internacionales</w:t>
      </w:r>
      <w:r w:rsidRPr="00C61515">
        <w:rPr>
          <w:noProof/>
          <w:sz w:val="22"/>
          <w:szCs w:val="22"/>
        </w:rPr>
        <w:t xml:space="preserve">. Bogotá (Colombia). </w:t>
      </w:r>
      <w:r w:rsidR="00B71342">
        <w:rPr>
          <w:noProof/>
          <w:sz w:val="22"/>
          <w:szCs w:val="22"/>
        </w:rPr>
        <w:t>URL</w:t>
      </w:r>
      <w:r w:rsidRPr="00C61515">
        <w:rPr>
          <w:noProof/>
          <w:sz w:val="22"/>
          <w:szCs w:val="22"/>
        </w:rPr>
        <w:t xml:space="preserve"> http://bit.ly/1zg6PAs</w:t>
      </w:r>
    </w:p>
    <w:p w14:paraId="422BE924" w14:textId="290F5EE4"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QS_Rankings. (2016). QS University Rankings: Latin America 2015. </w:t>
      </w:r>
      <w:r w:rsidR="00B71342">
        <w:rPr>
          <w:noProof/>
          <w:sz w:val="22"/>
          <w:szCs w:val="22"/>
        </w:rPr>
        <w:t>URL</w:t>
      </w:r>
      <w:r w:rsidRPr="00C61515">
        <w:rPr>
          <w:noProof/>
          <w:sz w:val="22"/>
          <w:szCs w:val="22"/>
        </w:rPr>
        <w:t xml:space="preserve"> http://bit.ly/1Gdhk9A</w:t>
      </w:r>
      <w:r w:rsidR="00B71342" w:rsidRPr="00B71342">
        <w:rPr>
          <w:noProof/>
          <w:sz w:val="22"/>
          <w:szCs w:val="22"/>
        </w:rPr>
        <w:t xml:space="preserve"> </w:t>
      </w:r>
      <w:r w:rsidR="00B71342">
        <w:rPr>
          <w:noProof/>
          <w:sz w:val="22"/>
          <w:szCs w:val="22"/>
        </w:rPr>
        <w:t>[Acceso: Marzo 1, 2016]</w:t>
      </w:r>
    </w:p>
    <w:p w14:paraId="299BE904" w14:textId="1493DE26"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REDSIS. (2015). Estado Actual de la Ingeniería de Sistemas en el País. </w:t>
      </w:r>
      <w:r w:rsidR="00B71342">
        <w:rPr>
          <w:noProof/>
          <w:sz w:val="22"/>
          <w:szCs w:val="22"/>
        </w:rPr>
        <w:t>URL</w:t>
      </w:r>
      <w:r w:rsidRPr="00C61515">
        <w:rPr>
          <w:noProof/>
          <w:sz w:val="22"/>
          <w:szCs w:val="22"/>
        </w:rPr>
        <w:t xml:space="preserve"> http://rediscol.org/</w:t>
      </w:r>
      <w:r w:rsidR="00B72B7D">
        <w:rPr>
          <w:noProof/>
          <w:sz w:val="22"/>
          <w:szCs w:val="22"/>
        </w:rPr>
        <w:t xml:space="preserve"> </w:t>
      </w:r>
      <w:r w:rsidR="00B72B7D">
        <w:rPr>
          <w:noProof/>
          <w:sz w:val="22"/>
          <w:szCs w:val="22"/>
        </w:rPr>
        <w:t>[Acceso: Marzo 1, 2016]</w:t>
      </w:r>
    </w:p>
    <w:p w14:paraId="5D46F73F" w14:textId="1645A971"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Rodríguez, M., &amp; Forero, C. (2006). Caracterización de la Ingeniería de Sistemas y programas afines en Colombia. In ACIS (Ed.), </w:t>
      </w:r>
      <w:r w:rsidRPr="00C61515">
        <w:rPr>
          <w:i/>
          <w:iCs/>
          <w:noProof/>
          <w:sz w:val="22"/>
          <w:szCs w:val="22"/>
        </w:rPr>
        <w:t>Caracterización de la Ingeniería de Sistemas y programas afines en Colombia</w:t>
      </w:r>
      <w:r w:rsidRPr="00C61515">
        <w:rPr>
          <w:noProof/>
          <w:sz w:val="22"/>
          <w:szCs w:val="22"/>
        </w:rPr>
        <w:t xml:space="preserve"> (p. 30p). Bogotá (Colombia). </w:t>
      </w:r>
      <w:r w:rsidR="00B71342">
        <w:rPr>
          <w:noProof/>
          <w:sz w:val="22"/>
          <w:szCs w:val="22"/>
        </w:rPr>
        <w:t>URL</w:t>
      </w:r>
      <w:r w:rsidRPr="00C61515">
        <w:rPr>
          <w:noProof/>
          <w:sz w:val="22"/>
          <w:szCs w:val="22"/>
        </w:rPr>
        <w:t xml:space="preserve"> http://www.acis.org.co/fileadmin/LibroCaracterizacionIngSis/Investigacion.pdf</w:t>
      </w:r>
    </w:p>
    <w:p w14:paraId="06881FF4" w14:textId="5E0B44D5"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Ruta_N. (2015a). </w:t>
      </w:r>
      <w:r w:rsidRPr="00C61515">
        <w:rPr>
          <w:i/>
          <w:iCs/>
          <w:noProof/>
          <w:sz w:val="22"/>
          <w:szCs w:val="22"/>
        </w:rPr>
        <w:t>Observatorio CT+i: Informe No. 1 Área de oportunidad: Innovación en educación superior</w:t>
      </w:r>
      <w:r w:rsidRPr="00C61515">
        <w:rPr>
          <w:noProof/>
          <w:sz w:val="22"/>
          <w:szCs w:val="22"/>
        </w:rPr>
        <w:t xml:space="preserve">. Medellín (Colombia). </w:t>
      </w:r>
      <w:r w:rsidR="00B71342">
        <w:rPr>
          <w:noProof/>
          <w:sz w:val="22"/>
          <w:szCs w:val="22"/>
        </w:rPr>
        <w:t>URL</w:t>
      </w:r>
      <w:r w:rsidRPr="00C61515">
        <w:rPr>
          <w:noProof/>
          <w:sz w:val="22"/>
          <w:szCs w:val="22"/>
        </w:rPr>
        <w:t xml:space="preserve"> http://www.brainbookn.com</w:t>
      </w:r>
    </w:p>
    <w:p w14:paraId="2F3E94FB" w14:textId="056396D8"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Ruta_N. (2015b). Ruta N: Innovación en Medellín. </w:t>
      </w:r>
      <w:r w:rsidR="00B71342">
        <w:rPr>
          <w:noProof/>
          <w:sz w:val="22"/>
          <w:szCs w:val="22"/>
        </w:rPr>
        <w:t>URL</w:t>
      </w:r>
      <w:r w:rsidRPr="00C61515">
        <w:rPr>
          <w:noProof/>
          <w:sz w:val="22"/>
          <w:szCs w:val="22"/>
        </w:rPr>
        <w:t xml:space="preserve"> http://rutanmedellin.org/es</w:t>
      </w:r>
    </w:p>
    <w:p w14:paraId="0EE623A6" w14:textId="575DF911"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Sánchez-Carracedo, F., García-Almiñana, J., Díaz-Fondón, M. Á., Riesco-Albizu, M., Pérez-Pérez, J. R., &amp; Juan-Fuente, A. (2008). Estrategia de diseño y aspectos a considerar en los planes de EEEStudios de Grado en Ingeniería Informática. </w:t>
      </w:r>
      <w:r w:rsidRPr="00C61515">
        <w:rPr>
          <w:i/>
          <w:iCs/>
          <w:noProof/>
          <w:sz w:val="22"/>
          <w:szCs w:val="22"/>
        </w:rPr>
        <w:t>Revista de Investigación En Docencia Universitaria de La Informática</w:t>
      </w:r>
      <w:r w:rsidRPr="00C61515">
        <w:rPr>
          <w:noProof/>
          <w:sz w:val="22"/>
          <w:szCs w:val="22"/>
        </w:rPr>
        <w:t xml:space="preserve">, </w:t>
      </w:r>
      <w:r w:rsidRPr="00C61515">
        <w:rPr>
          <w:i/>
          <w:iCs/>
          <w:noProof/>
          <w:sz w:val="22"/>
          <w:szCs w:val="22"/>
        </w:rPr>
        <w:t>1</w:t>
      </w:r>
      <w:r w:rsidRPr="00C61515">
        <w:rPr>
          <w:noProof/>
          <w:sz w:val="22"/>
          <w:szCs w:val="22"/>
        </w:rPr>
        <w:t xml:space="preserve">(1), 6–26. </w:t>
      </w:r>
      <w:r w:rsidR="00B71342">
        <w:rPr>
          <w:noProof/>
          <w:sz w:val="22"/>
          <w:szCs w:val="22"/>
        </w:rPr>
        <w:t>URL</w:t>
      </w:r>
      <w:r w:rsidRPr="00C61515">
        <w:rPr>
          <w:noProof/>
          <w:sz w:val="22"/>
          <w:szCs w:val="22"/>
        </w:rPr>
        <w:t xml:space="preserve"> http://bit.ly/1PL9LIs</w:t>
      </w:r>
    </w:p>
    <w:p w14:paraId="2DF24F34" w14:textId="0628ED99"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Symonds, Q. (2016). World’s Top Universities. </w:t>
      </w:r>
      <w:r w:rsidR="00B72B7D">
        <w:rPr>
          <w:noProof/>
          <w:sz w:val="22"/>
          <w:szCs w:val="22"/>
        </w:rPr>
        <w:t>URL:</w:t>
      </w:r>
      <w:r w:rsidRPr="00C61515">
        <w:rPr>
          <w:noProof/>
          <w:sz w:val="22"/>
          <w:szCs w:val="22"/>
        </w:rPr>
        <w:t xml:space="preserve"> http://www.topuniversities.com/</w:t>
      </w:r>
      <w:r w:rsidR="00B72B7D" w:rsidRPr="00B72B7D">
        <w:rPr>
          <w:noProof/>
          <w:sz w:val="22"/>
          <w:szCs w:val="22"/>
        </w:rPr>
        <w:t xml:space="preserve"> </w:t>
      </w:r>
      <w:r w:rsidR="00B72B7D">
        <w:rPr>
          <w:noProof/>
          <w:sz w:val="22"/>
          <w:szCs w:val="22"/>
        </w:rPr>
        <w:t>[Acceso</w:t>
      </w:r>
      <w:r w:rsidR="00B72B7D" w:rsidRPr="00B72B7D">
        <w:rPr>
          <w:noProof/>
          <w:sz w:val="22"/>
          <w:szCs w:val="22"/>
        </w:rPr>
        <w:t xml:space="preserve"> </w:t>
      </w:r>
      <w:r w:rsidR="00B72B7D">
        <w:rPr>
          <w:noProof/>
          <w:sz w:val="22"/>
          <w:szCs w:val="22"/>
        </w:rPr>
        <w:lastRenderedPageBreak/>
        <w:t>Marzo</w:t>
      </w:r>
      <w:r w:rsidR="00B72B7D" w:rsidRPr="00C61515">
        <w:rPr>
          <w:noProof/>
          <w:sz w:val="22"/>
          <w:szCs w:val="22"/>
        </w:rPr>
        <w:t xml:space="preserve"> 1, 2016</w:t>
      </w:r>
      <w:r w:rsidR="00B72B7D">
        <w:rPr>
          <w:noProof/>
          <w:sz w:val="22"/>
          <w:szCs w:val="22"/>
        </w:rPr>
        <w:t>]</w:t>
      </w:r>
    </w:p>
    <w:p w14:paraId="43D544B3" w14:textId="77777777"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Tucker, A. B., &amp; Barnes, B. H. (1991). Flexible design: a summary of Computing Curricula 1991. </w:t>
      </w:r>
      <w:r w:rsidRPr="00C61515">
        <w:rPr>
          <w:i/>
          <w:iCs/>
          <w:noProof/>
          <w:sz w:val="22"/>
          <w:szCs w:val="22"/>
        </w:rPr>
        <w:t>Computer</w:t>
      </w:r>
      <w:r w:rsidRPr="00C61515">
        <w:rPr>
          <w:noProof/>
          <w:sz w:val="22"/>
          <w:szCs w:val="22"/>
        </w:rPr>
        <w:t xml:space="preserve">, </w:t>
      </w:r>
      <w:r w:rsidRPr="00C61515">
        <w:rPr>
          <w:i/>
          <w:iCs/>
          <w:noProof/>
          <w:sz w:val="22"/>
          <w:szCs w:val="22"/>
        </w:rPr>
        <w:t>24</w:t>
      </w:r>
      <w:r w:rsidRPr="00C61515">
        <w:rPr>
          <w:noProof/>
          <w:sz w:val="22"/>
          <w:szCs w:val="22"/>
        </w:rPr>
        <w:t>(11), 56–66. http://doi.org/10.1109/2.116851</w:t>
      </w:r>
    </w:p>
    <w:p w14:paraId="67B95374" w14:textId="79F6B3A8"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Ulloa-Villegas, G. (2008). ¿Qué pasa con la ingeniería en Colombia? </w:t>
      </w:r>
      <w:r w:rsidRPr="00C61515">
        <w:rPr>
          <w:i/>
          <w:iCs/>
          <w:noProof/>
          <w:sz w:val="22"/>
          <w:szCs w:val="22"/>
        </w:rPr>
        <w:t>Eduteka</w:t>
      </w:r>
      <w:r w:rsidRPr="00C61515">
        <w:rPr>
          <w:noProof/>
          <w:sz w:val="22"/>
          <w:szCs w:val="22"/>
        </w:rPr>
        <w:t xml:space="preserve">, 1. </w:t>
      </w:r>
      <w:r w:rsidR="00B71342">
        <w:rPr>
          <w:noProof/>
          <w:sz w:val="22"/>
          <w:szCs w:val="22"/>
        </w:rPr>
        <w:t>URL</w:t>
      </w:r>
      <w:r w:rsidRPr="00C61515">
        <w:rPr>
          <w:noProof/>
          <w:sz w:val="22"/>
          <w:szCs w:val="22"/>
        </w:rPr>
        <w:t xml:space="preserve"> http://www.eduteka.org/IngenieriaColombia.php</w:t>
      </w:r>
    </w:p>
    <w:p w14:paraId="4BC36D78" w14:textId="77777777"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Walrad, C. C. (2016). The IEEE Computer Society and ACM’s Collaboration on Computing Education. </w:t>
      </w:r>
      <w:r w:rsidRPr="00C61515">
        <w:rPr>
          <w:i/>
          <w:iCs/>
          <w:noProof/>
          <w:sz w:val="22"/>
          <w:szCs w:val="22"/>
        </w:rPr>
        <w:t>Computer</w:t>
      </w:r>
      <w:r w:rsidRPr="00C61515">
        <w:rPr>
          <w:noProof/>
          <w:sz w:val="22"/>
          <w:szCs w:val="22"/>
        </w:rPr>
        <w:t xml:space="preserve">, </w:t>
      </w:r>
      <w:r w:rsidRPr="00C61515">
        <w:rPr>
          <w:i/>
          <w:iCs/>
          <w:noProof/>
          <w:sz w:val="22"/>
          <w:szCs w:val="22"/>
        </w:rPr>
        <w:t>49</w:t>
      </w:r>
      <w:r w:rsidRPr="00C61515">
        <w:rPr>
          <w:noProof/>
          <w:sz w:val="22"/>
          <w:szCs w:val="22"/>
        </w:rPr>
        <w:t>(3), 88–91. http://doi.org/10.1109/MC.2016.67</w:t>
      </w:r>
    </w:p>
    <w:p w14:paraId="234B76C0" w14:textId="12484CE5"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WEF. (2012). </w:t>
      </w:r>
      <w:r w:rsidRPr="00C61515">
        <w:rPr>
          <w:i/>
          <w:iCs/>
          <w:noProof/>
          <w:sz w:val="22"/>
          <w:szCs w:val="22"/>
        </w:rPr>
        <w:t>The Global Information Technology Report</w:t>
      </w:r>
      <w:r w:rsidRPr="00C61515">
        <w:rPr>
          <w:noProof/>
          <w:sz w:val="22"/>
          <w:szCs w:val="22"/>
        </w:rPr>
        <w:t xml:space="preserve">. (S. Dutta &amp; B. Bilbao-Osorio, Eds.). Génova (Suiza): World Economic Forum. </w:t>
      </w:r>
      <w:r w:rsidR="00B71342">
        <w:rPr>
          <w:noProof/>
          <w:sz w:val="22"/>
          <w:szCs w:val="22"/>
        </w:rPr>
        <w:t>URL</w:t>
      </w:r>
      <w:r w:rsidRPr="00C61515">
        <w:rPr>
          <w:noProof/>
          <w:sz w:val="22"/>
          <w:szCs w:val="22"/>
        </w:rPr>
        <w:t xml:space="preserve"> http://bit.ly/188dYIT</w:t>
      </w:r>
    </w:p>
    <w:p w14:paraId="21177BA5" w14:textId="65FD22EB" w:rsidR="00243667" w:rsidRPr="00C61515" w:rsidRDefault="00243667" w:rsidP="00C61515">
      <w:pPr>
        <w:widowControl w:val="0"/>
        <w:autoSpaceDE w:val="0"/>
        <w:autoSpaceDN w:val="0"/>
        <w:adjustRightInd w:val="0"/>
        <w:spacing w:before="180" w:line="360" w:lineRule="auto"/>
        <w:ind w:left="480" w:hanging="480"/>
        <w:rPr>
          <w:noProof/>
          <w:sz w:val="22"/>
          <w:szCs w:val="22"/>
        </w:rPr>
      </w:pPr>
      <w:r w:rsidRPr="00C61515">
        <w:rPr>
          <w:noProof/>
          <w:sz w:val="22"/>
          <w:szCs w:val="22"/>
        </w:rPr>
        <w:t xml:space="preserve">Zastrocky, M., Harris, M., Lowendahl, J.-M., De Azevedo Filho, W. A., Claunch, C., Weiss, G. J., … others. (2007). </w:t>
      </w:r>
      <w:r w:rsidRPr="00C61515">
        <w:rPr>
          <w:i/>
          <w:iCs/>
          <w:noProof/>
          <w:sz w:val="22"/>
          <w:szCs w:val="22"/>
        </w:rPr>
        <w:t>Hype Cycle for Higher Education, 2007</w:t>
      </w:r>
      <w:r w:rsidRPr="00C61515">
        <w:rPr>
          <w:noProof/>
          <w:sz w:val="22"/>
          <w:szCs w:val="22"/>
        </w:rPr>
        <w:t xml:space="preserve">. Stanford, CT (USA). </w:t>
      </w:r>
      <w:r w:rsidR="00B71342">
        <w:rPr>
          <w:noProof/>
          <w:sz w:val="22"/>
          <w:szCs w:val="22"/>
        </w:rPr>
        <w:t>URL</w:t>
      </w:r>
      <w:r w:rsidRPr="00C61515">
        <w:rPr>
          <w:noProof/>
          <w:sz w:val="22"/>
          <w:szCs w:val="22"/>
        </w:rPr>
        <w:t xml:space="preserve"> http://libapps2.nus.edu.sg/gartner/hype_cycle_for_higher_educat_148910.pdf</w:t>
      </w:r>
    </w:p>
    <w:p w14:paraId="4F053E47" w14:textId="77777777" w:rsidR="000819C9" w:rsidRPr="00C61515" w:rsidRDefault="00FE1A85" w:rsidP="00C61515">
      <w:pPr>
        <w:pStyle w:val="TextodePrrafo"/>
        <w:spacing w:line="360" w:lineRule="auto"/>
        <w:jc w:val="left"/>
        <w:divId w:val="2109278277"/>
        <w:rPr>
          <w:sz w:val="22"/>
          <w:szCs w:val="22"/>
          <w:lang w:val="en-US"/>
        </w:rPr>
      </w:pPr>
      <w:r w:rsidRPr="00C61515">
        <w:rPr>
          <w:sz w:val="22"/>
          <w:szCs w:val="22"/>
        </w:rPr>
        <w:fldChar w:fldCharType="end"/>
      </w:r>
    </w:p>
    <w:sectPr w:rsidR="000819C9" w:rsidRPr="00C61515" w:rsidSect="006D3FE0">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8CF53" w14:textId="77777777" w:rsidR="00392C12" w:rsidRDefault="00392C12" w:rsidP="00D91D74">
      <w:r>
        <w:separator/>
      </w:r>
    </w:p>
  </w:endnote>
  <w:endnote w:type="continuationSeparator" w:id="0">
    <w:p w14:paraId="32B9C693" w14:textId="77777777" w:rsidR="00392C12" w:rsidRDefault="00392C12" w:rsidP="00D9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briola">
    <w:panose1 w:val="04040605051002020D02"/>
    <w:charset w:val="00"/>
    <w:family w:val="decorative"/>
    <w:pitch w:val="variable"/>
    <w:sig w:usb0="E00002EF" w:usb1="5000204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8228802"/>
      <w:docPartObj>
        <w:docPartGallery w:val="Page Numbers (Bottom of Page)"/>
        <w:docPartUnique/>
      </w:docPartObj>
    </w:sdtPr>
    <w:sdtContent>
      <w:p w14:paraId="388E20B0" w14:textId="77777777" w:rsidR="00B71342" w:rsidRDefault="00B71342" w:rsidP="008A6881">
        <w:pPr>
          <w:pStyle w:val="Piedepgina"/>
          <w:jc w:val="center"/>
        </w:pPr>
        <w:r>
          <w:fldChar w:fldCharType="begin"/>
        </w:r>
        <w:r>
          <w:instrText>PAGE   \* MERGEFORMAT</w:instrText>
        </w:r>
        <w:r>
          <w:fldChar w:fldCharType="separate"/>
        </w:r>
        <w:r w:rsidR="00B72B7D" w:rsidRPr="00B72B7D">
          <w:rPr>
            <w:noProof/>
            <w:lang w:val="es-ES"/>
          </w:rPr>
          <w:t>35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6821A7" w14:textId="77777777" w:rsidR="00392C12" w:rsidRDefault="00392C12" w:rsidP="00D91D74">
      <w:r>
        <w:separator/>
      </w:r>
    </w:p>
  </w:footnote>
  <w:footnote w:type="continuationSeparator" w:id="0">
    <w:p w14:paraId="6F0AA155" w14:textId="77777777" w:rsidR="00392C12" w:rsidRDefault="00392C12" w:rsidP="00D91D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FCB696B0"/>
    <w:lvl w:ilvl="0">
      <w:start w:val="1"/>
      <w:numFmt w:val="bullet"/>
      <w:pStyle w:val="Listaconvietas5"/>
      <w:lvlText w:val=""/>
      <w:lvlJc w:val="left"/>
      <w:pPr>
        <w:tabs>
          <w:tab w:val="num" w:pos="1492"/>
        </w:tabs>
        <w:ind w:left="1492" w:hanging="360"/>
      </w:pPr>
      <w:rPr>
        <w:rFonts w:ascii="Symbol" w:hAnsi="Symbol" w:hint="default"/>
      </w:rPr>
    </w:lvl>
  </w:abstractNum>
  <w:abstractNum w:abstractNumId="1">
    <w:nsid w:val="FFFFFF81"/>
    <w:multiLevelType w:val="singleLevel"/>
    <w:tmpl w:val="1876C684"/>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7AF6B036"/>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9"/>
    <w:multiLevelType w:val="singleLevel"/>
    <w:tmpl w:val="E1C831D0"/>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00A236A"/>
    <w:multiLevelType w:val="hybridMultilevel"/>
    <w:tmpl w:val="A22606F8"/>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nsid w:val="009D3FA8"/>
    <w:multiLevelType w:val="hybridMultilevel"/>
    <w:tmpl w:val="BC626D7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1013BB2"/>
    <w:multiLevelType w:val="hybridMultilevel"/>
    <w:tmpl w:val="8146028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01A82B9F"/>
    <w:multiLevelType w:val="hybridMultilevel"/>
    <w:tmpl w:val="15F0E8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3AA4CE7"/>
    <w:multiLevelType w:val="hybridMultilevel"/>
    <w:tmpl w:val="11F2BB6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03B90DB9"/>
    <w:multiLevelType w:val="hybridMultilevel"/>
    <w:tmpl w:val="60E24688"/>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04893C84"/>
    <w:multiLevelType w:val="hybridMultilevel"/>
    <w:tmpl w:val="9CD29B3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5AA0BFE"/>
    <w:multiLevelType w:val="hybridMultilevel"/>
    <w:tmpl w:val="683637BE"/>
    <w:lvl w:ilvl="0" w:tplc="BA1A027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0675793D"/>
    <w:multiLevelType w:val="hybridMultilevel"/>
    <w:tmpl w:val="D0E0C1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07171D11"/>
    <w:multiLevelType w:val="hybridMultilevel"/>
    <w:tmpl w:val="F334A4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07E50D1F"/>
    <w:multiLevelType w:val="hybridMultilevel"/>
    <w:tmpl w:val="24FE98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0AA4720C"/>
    <w:multiLevelType w:val="hybridMultilevel"/>
    <w:tmpl w:val="1E1C87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0B724880"/>
    <w:multiLevelType w:val="hybridMultilevel"/>
    <w:tmpl w:val="1F207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0CBF3B60"/>
    <w:multiLevelType w:val="hybridMultilevel"/>
    <w:tmpl w:val="27B848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0CD87E0A"/>
    <w:multiLevelType w:val="hybridMultilevel"/>
    <w:tmpl w:val="376CA9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0DE25BF1"/>
    <w:multiLevelType w:val="hybridMultilevel"/>
    <w:tmpl w:val="D52A4B42"/>
    <w:lvl w:ilvl="0" w:tplc="52F85542">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0E131A1B"/>
    <w:multiLevelType w:val="hybridMultilevel"/>
    <w:tmpl w:val="CB16A722"/>
    <w:lvl w:ilvl="0" w:tplc="BA840A10">
      <w:numFmt w:val="bullet"/>
      <w:lvlText w:val="•"/>
      <w:lvlJc w:val="left"/>
      <w:pPr>
        <w:ind w:left="360" w:hanging="360"/>
      </w:pPr>
      <w:rPr>
        <w:rFonts w:ascii="Calibri" w:eastAsia="Calibri" w:hAnsi="Calibri" w:cs="Calibri"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0F6A186F"/>
    <w:multiLevelType w:val="hybridMultilevel"/>
    <w:tmpl w:val="1FAA032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0F8F1EB0"/>
    <w:multiLevelType w:val="hybridMultilevel"/>
    <w:tmpl w:val="03B21A10"/>
    <w:lvl w:ilvl="0" w:tplc="52F85542">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0FCA5C3F"/>
    <w:multiLevelType w:val="hybridMultilevel"/>
    <w:tmpl w:val="6838BD5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10204281"/>
    <w:multiLevelType w:val="hybridMultilevel"/>
    <w:tmpl w:val="2C809E4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10A82820"/>
    <w:multiLevelType w:val="hybridMultilevel"/>
    <w:tmpl w:val="09E2686A"/>
    <w:lvl w:ilvl="0" w:tplc="52F85542">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1162100A"/>
    <w:multiLevelType w:val="hybridMultilevel"/>
    <w:tmpl w:val="09AEC1E2"/>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7">
    <w:nsid w:val="11A05D51"/>
    <w:multiLevelType w:val="multilevel"/>
    <w:tmpl w:val="8FA2C674"/>
    <w:lvl w:ilvl="0">
      <w:start w:val="1"/>
      <w:numFmt w:val="bullet"/>
      <w:lvlText w:val="o"/>
      <w:lvlJc w:val="left"/>
      <w:pPr>
        <w:tabs>
          <w:tab w:val="num" w:pos="1428"/>
        </w:tabs>
        <w:ind w:left="1428" w:hanging="360"/>
      </w:pPr>
      <w:rPr>
        <w:rFonts w:ascii="Courier New" w:hAnsi="Courier New" w:cs="Courier New"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28">
    <w:nsid w:val="11A75966"/>
    <w:multiLevelType w:val="hybridMultilevel"/>
    <w:tmpl w:val="A7D06F4E"/>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11C13F84"/>
    <w:multiLevelType w:val="hybridMultilevel"/>
    <w:tmpl w:val="E5E416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1225419A"/>
    <w:multiLevelType w:val="hybridMultilevel"/>
    <w:tmpl w:val="F2B0F046"/>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nsid w:val="12592694"/>
    <w:multiLevelType w:val="hybridMultilevel"/>
    <w:tmpl w:val="EDBCCA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12CA0D4A"/>
    <w:multiLevelType w:val="hybridMultilevel"/>
    <w:tmpl w:val="0924F2DE"/>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12D47788"/>
    <w:multiLevelType w:val="hybridMultilevel"/>
    <w:tmpl w:val="03CAB1F0"/>
    <w:lvl w:ilvl="0" w:tplc="0C0A0001">
      <w:start w:val="1"/>
      <w:numFmt w:val="bullet"/>
      <w:lvlText w:val=""/>
      <w:lvlJc w:val="left"/>
      <w:pPr>
        <w:ind w:left="720" w:hanging="360"/>
      </w:pPr>
      <w:rPr>
        <w:rFonts w:ascii="Symbol" w:hAnsi="Symbol" w:hint="default"/>
      </w:rPr>
    </w:lvl>
    <w:lvl w:ilvl="1" w:tplc="F25EC0AC">
      <w:start w:val="16"/>
      <w:numFmt w:val="bullet"/>
      <w:lvlText w:val="-"/>
      <w:lvlJc w:val="left"/>
      <w:pPr>
        <w:ind w:left="1440" w:hanging="360"/>
      </w:pPr>
      <w:rPr>
        <w:rFonts w:ascii="Arial" w:eastAsia="Calibri" w:hAnsi="Arial" w:cs="Arial"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12D531C0"/>
    <w:multiLevelType w:val="hybridMultilevel"/>
    <w:tmpl w:val="AFC6F0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1320798A"/>
    <w:multiLevelType w:val="hybridMultilevel"/>
    <w:tmpl w:val="52841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1433106D"/>
    <w:multiLevelType w:val="hybridMultilevel"/>
    <w:tmpl w:val="44D875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7">
    <w:nsid w:val="14CD3C15"/>
    <w:multiLevelType w:val="hybridMultilevel"/>
    <w:tmpl w:val="924E3E7C"/>
    <w:lvl w:ilvl="0" w:tplc="0C0A0003">
      <w:start w:val="1"/>
      <w:numFmt w:val="bullet"/>
      <w:lvlText w:val="o"/>
      <w:lvlJc w:val="left"/>
      <w:pPr>
        <w:ind w:left="1069" w:hanging="360"/>
      </w:pPr>
      <w:rPr>
        <w:rFonts w:ascii="Courier New" w:hAnsi="Courier New" w:cs="Courier New"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8">
    <w:nsid w:val="153C6201"/>
    <w:multiLevelType w:val="hybridMultilevel"/>
    <w:tmpl w:val="30FEDD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15812394"/>
    <w:multiLevelType w:val="hybridMultilevel"/>
    <w:tmpl w:val="15EEC8F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nsid w:val="1631195A"/>
    <w:multiLevelType w:val="hybridMultilevel"/>
    <w:tmpl w:val="AEF69B9A"/>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nsid w:val="181E68F0"/>
    <w:multiLevelType w:val="hybridMultilevel"/>
    <w:tmpl w:val="0E9CB4A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182C7C66"/>
    <w:multiLevelType w:val="hybridMultilevel"/>
    <w:tmpl w:val="6E30C1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19F57640"/>
    <w:multiLevelType w:val="hybridMultilevel"/>
    <w:tmpl w:val="7A6E44E8"/>
    <w:lvl w:ilvl="0" w:tplc="0C0A0005">
      <w:start w:val="1"/>
      <w:numFmt w:val="bullet"/>
      <w:lvlText w:val=""/>
      <w:lvlJc w:val="left"/>
      <w:pPr>
        <w:ind w:left="720" w:hanging="360"/>
      </w:pPr>
      <w:rPr>
        <w:rFonts w:ascii="Wingdings" w:hAnsi="Wingdings" w:hint="default"/>
      </w:rPr>
    </w:lvl>
    <w:lvl w:ilvl="1" w:tplc="DF681324">
      <w:start w:val="16"/>
      <w:numFmt w:val="bullet"/>
      <w:lvlText w:val="•"/>
      <w:lvlJc w:val="left"/>
      <w:pPr>
        <w:ind w:left="1440" w:hanging="360"/>
      </w:pPr>
      <w:rPr>
        <w:rFonts w:ascii="Arial" w:eastAsia="Calibr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1AF841FA"/>
    <w:multiLevelType w:val="hybridMultilevel"/>
    <w:tmpl w:val="A0B84C60"/>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1B123FA9"/>
    <w:multiLevelType w:val="hybridMultilevel"/>
    <w:tmpl w:val="E8C8E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1CC61255"/>
    <w:multiLevelType w:val="hybridMultilevel"/>
    <w:tmpl w:val="A2F4DEE4"/>
    <w:lvl w:ilvl="0" w:tplc="0C0A0001">
      <w:start w:val="1"/>
      <w:numFmt w:val="bullet"/>
      <w:lvlText w:val=""/>
      <w:lvlJc w:val="left"/>
      <w:pPr>
        <w:ind w:left="720" w:hanging="360"/>
      </w:pPr>
      <w:rPr>
        <w:rFonts w:ascii="Symbol" w:hAnsi="Symbol" w:hint="default"/>
      </w:rPr>
    </w:lvl>
    <w:lvl w:ilvl="1" w:tplc="87EA8EFC">
      <w:start w:val="16"/>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1DEB7234"/>
    <w:multiLevelType w:val="hybridMultilevel"/>
    <w:tmpl w:val="7408EBA2"/>
    <w:lvl w:ilvl="0" w:tplc="240A0001">
      <w:start w:val="1"/>
      <w:numFmt w:val="bullet"/>
      <w:lvlText w:val=""/>
      <w:lvlJc w:val="left"/>
      <w:pPr>
        <w:ind w:left="720" w:hanging="360"/>
      </w:pPr>
      <w:rPr>
        <w:rFonts w:ascii="Symbol" w:hAnsi="Symbol" w:hint="default"/>
      </w:rPr>
    </w:lvl>
    <w:lvl w:ilvl="1" w:tplc="7FE60274">
      <w:start w:val="1"/>
      <w:numFmt w:val="bullet"/>
      <w:lvlText w:val="–"/>
      <w:lvlJc w:val="left"/>
      <w:pPr>
        <w:ind w:left="1440" w:hanging="360"/>
      </w:pPr>
      <w:rPr>
        <w:rFonts w:ascii="Arial" w:eastAsia="Calibri" w:hAnsi="Arial" w:cs="Arial" w:hint="default"/>
      </w:rPr>
    </w:lvl>
    <w:lvl w:ilvl="2" w:tplc="53344270">
      <w:start w:val="1"/>
      <w:numFmt w:val="bullet"/>
      <w:lvlText w:val=""/>
      <w:lvlJc w:val="left"/>
      <w:pPr>
        <w:ind w:left="2160" w:hanging="360"/>
      </w:pPr>
      <w:rPr>
        <w:rFonts w:ascii="Wingdings" w:eastAsia="Calibri" w:hAnsi="Wingdings" w:cs="Calibri"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1E205885"/>
    <w:multiLevelType w:val="hybridMultilevel"/>
    <w:tmpl w:val="954642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1E6C49B7"/>
    <w:multiLevelType w:val="hybridMultilevel"/>
    <w:tmpl w:val="5666DA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nsid w:val="1E78241E"/>
    <w:multiLevelType w:val="hybridMultilevel"/>
    <w:tmpl w:val="A548536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1">
    <w:nsid w:val="1ED62A9C"/>
    <w:multiLevelType w:val="hybridMultilevel"/>
    <w:tmpl w:val="B39037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
    <w:nsid w:val="1F082C4D"/>
    <w:multiLevelType w:val="hybridMultilevel"/>
    <w:tmpl w:val="67F46E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nsid w:val="1F5B17B5"/>
    <w:multiLevelType w:val="hybridMultilevel"/>
    <w:tmpl w:val="55CCFB8C"/>
    <w:lvl w:ilvl="0" w:tplc="52F8554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nsid w:val="1F703F23"/>
    <w:multiLevelType w:val="hybridMultilevel"/>
    <w:tmpl w:val="A56001A2"/>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5">
    <w:nsid w:val="1F8B3C25"/>
    <w:multiLevelType w:val="hybridMultilevel"/>
    <w:tmpl w:val="87EA81AE"/>
    <w:lvl w:ilvl="0" w:tplc="0C0A0003">
      <w:start w:val="1"/>
      <w:numFmt w:val="bullet"/>
      <w:lvlText w:val="o"/>
      <w:lvlJc w:val="left"/>
      <w:pPr>
        <w:ind w:left="1080" w:hanging="360"/>
      </w:pPr>
      <w:rPr>
        <w:rFonts w:ascii="Courier New" w:hAnsi="Courier New" w:cs="Courier New"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6">
    <w:nsid w:val="206C769E"/>
    <w:multiLevelType w:val="hybridMultilevel"/>
    <w:tmpl w:val="1D7EB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2221034D"/>
    <w:multiLevelType w:val="hybridMultilevel"/>
    <w:tmpl w:val="BE6004F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8">
    <w:nsid w:val="22832E45"/>
    <w:multiLevelType w:val="hybridMultilevel"/>
    <w:tmpl w:val="753277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nsid w:val="23745F8E"/>
    <w:multiLevelType w:val="hybridMultilevel"/>
    <w:tmpl w:val="10701E0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0">
    <w:nsid w:val="23FC4388"/>
    <w:multiLevelType w:val="multilevel"/>
    <w:tmpl w:val="01FA36D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1">
    <w:nsid w:val="24742EA5"/>
    <w:multiLevelType w:val="hybridMultilevel"/>
    <w:tmpl w:val="7A74182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nsid w:val="247E1C98"/>
    <w:multiLevelType w:val="hybridMultilevel"/>
    <w:tmpl w:val="632863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nsid w:val="24B1450E"/>
    <w:multiLevelType w:val="hybridMultilevel"/>
    <w:tmpl w:val="917CF0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4">
    <w:nsid w:val="24D2366C"/>
    <w:multiLevelType w:val="hybridMultilevel"/>
    <w:tmpl w:val="D1AA2378"/>
    <w:lvl w:ilvl="0" w:tplc="BA840A10">
      <w:numFmt w:val="bullet"/>
      <w:lvlText w:val="•"/>
      <w:lvlJc w:val="left"/>
      <w:pPr>
        <w:ind w:left="360" w:hanging="360"/>
      </w:pPr>
      <w:rPr>
        <w:rFonts w:ascii="Calibri" w:eastAsia="Calibri" w:hAnsi="Calibri" w:cs="Calibri"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5">
    <w:nsid w:val="25852805"/>
    <w:multiLevelType w:val="hybridMultilevel"/>
    <w:tmpl w:val="0F102C24"/>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6">
    <w:nsid w:val="261D7320"/>
    <w:multiLevelType w:val="multilevel"/>
    <w:tmpl w:val="5360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26C751B6"/>
    <w:multiLevelType w:val="hybridMultilevel"/>
    <w:tmpl w:val="E6F4ABD0"/>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8">
    <w:nsid w:val="26D45761"/>
    <w:multiLevelType w:val="hybridMultilevel"/>
    <w:tmpl w:val="BE8EFA5E"/>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9">
    <w:nsid w:val="27E65C01"/>
    <w:multiLevelType w:val="hybridMultilevel"/>
    <w:tmpl w:val="A3600C3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0">
    <w:nsid w:val="29EA4371"/>
    <w:multiLevelType w:val="hybridMultilevel"/>
    <w:tmpl w:val="896A4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nsid w:val="2A19366B"/>
    <w:multiLevelType w:val="hybridMultilevel"/>
    <w:tmpl w:val="B40CCA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2">
    <w:nsid w:val="2AAA67C7"/>
    <w:multiLevelType w:val="hybridMultilevel"/>
    <w:tmpl w:val="3156F926"/>
    <w:lvl w:ilvl="0" w:tplc="325C7C70">
      <w:numFmt w:val="bullet"/>
      <w:lvlText w:val="-"/>
      <w:lvlJc w:val="left"/>
      <w:pPr>
        <w:ind w:left="1428" w:hanging="360"/>
      </w:pPr>
      <w:rPr>
        <w:rFonts w:ascii="Arial" w:eastAsia="Times New Roman" w:hAnsi="Arial" w:cs="Aria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3">
    <w:nsid w:val="2AF41AF4"/>
    <w:multiLevelType w:val="hybridMultilevel"/>
    <w:tmpl w:val="90A8E9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4">
    <w:nsid w:val="2B7560ED"/>
    <w:multiLevelType w:val="hybridMultilevel"/>
    <w:tmpl w:val="3FB097F8"/>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nsid w:val="2C0D27A5"/>
    <w:multiLevelType w:val="hybridMultilevel"/>
    <w:tmpl w:val="47CA97E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6">
    <w:nsid w:val="2D317319"/>
    <w:multiLevelType w:val="hybridMultilevel"/>
    <w:tmpl w:val="C9F0AD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7">
    <w:nsid w:val="2ED31E82"/>
    <w:multiLevelType w:val="hybridMultilevel"/>
    <w:tmpl w:val="55868D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8">
    <w:nsid w:val="2EF8119C"/>
    <w:multiLevelType w:val="hybridMultilevel"/>
    <w:tmpl w:val="8C087C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9">
    <w:nsid w:val="2F370AE1"/>
    <w:multiLevelType w:val="hybridMultilevel"/>
    <w:tmpl w:val="352E8A0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nsid w:val="2F9D4D81"/>
    <w:multiLevelType w:val="hybridMultilevel"/>
    <w:tmpl w:val="263C465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1">
    <w:nsid w:val="2FAA56F5"/>
    <w:multiLevelType w:val="hybridMultilevel"/>
    <w:tmpl w:val="8C66B4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nsid w:val="30474B16"/>
    <w:multiLevelType w:val="hybridMultilevel"/>
    <w:tmpl w:val="924E3A3E"/>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3">
    <w:nsid w:val="325070A4"/>
    <w:multiLevelType w:val="hybridMultilevel"/>
    <w:tmpl w:val="1F58D544"/>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4">
    <w:nsid w:val="32C15967"/>
    <w:multiLevelType w:val="hybridMultilevel"/>
    <w:tmpl w:val="2822FE3C"/>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5">
    <w:nsid w:val="337540FC"/>
    <w:multiLevelType w:val="multilevel"/>
    <w:tmpl w:val="7A4E77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5471C7F"/>
    <w:multiLevelType w:val="hybridMultilevel"/>
    <w:tmpl w:val="F380206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7">
    <w:nsid w:val="36CA1E8C"/>
    <w:multiLevelType w:val="hybridMultilevel"/>
    <w:tmpl w:val="15C2FF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8">
    <w:nsid w:val="36D415AB"/>
    <w:multiLevelType w:val="multilevel"/>
    <w:tmpl w:val="CEEE3E0A"/>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9">
    <w:nsid w:val="37A4469B"/>
    <w:multiLevelType w:val="hybridMultilevel"/>
    <w:tmpl w:val="61BABC40"/>
    <w:lvl w:ilvl="0" w:tplc="BA840A10">
      <w:numFmt w:val="bullet"/>
      <w:lvlText w:val="•"/>
      <w:lvlJc w:val="left"/>
      <w:pPr>
        <w:ind w:left="360" w:hanging="360"/>
      </w:pPr>
      <w:rPr>
        <w:rFonts w:ascii="Calibri" w:eastAsia="Calibri" w:hAnsi="Calibri" w:cs="Calibri" w:hint="default"/>
      </w:rPr>
    </w:lvl>
    <w:lvl w:ilvl="1" w:tplc="240A0003">
      <w:start w:val="1"/>
      <w:numFmt w:val="bullet"/>
      <w:lvlText w:val="o"/>
      <w:lvlJc w:val="left"/>
      <w:pPr>
        <w:ind w:left="-336" w:hanging="360"/>
      </w:pPr>
      <w:rPr>
        <w:rFonts w:ascii="Courier New" w:hAnsi="Courier New" w:cs="Courier New" w:hint="default"/>
      </w:rPr>
    </w:lvl>
    <w:lvl w:ilvl="2" w:tplc="240A0005">
      <w:start w:val="1"/>
      <w:numFmt w:val="bullet"/>
      <w:lvlText w:val=""/>
      <w:lvlJc w:val="left"/>
      <w:pPr>
        <w:ind w:left="384" w:hanging="360"/>
      </w:pPr>
      <w:rPr>
        <w:rFonts w:ascii="Wingdings" w:hAnsi="Wingdings" w:hint="default"/>
      </w:rPr>
    </w:lvl>
    <w:lvl w:ilvl="3" w:tplc="240A0001">
      <w:start w:val="1"/>
      <w:numFmt w:val="bullet"/>
      <w:lvlText w:val=""/>
      <w:lvlJc w:val="left"/>
      <w:pPr>
        <w:ind w:left="1104" w:hanging="360"/>
      </w:pPr>
      <w:rPr>
        <w:rFonts w:ascii="Symbol" w:hAnsi="Symbol" w:hint="default"/>
      </w:rPr>
    </w:lvl>
    <w:lvl w:ilvl="4" w:tplc="240A0003">
      <w:start w:val="1"/>
      <w:numFmt w:val="bullet"/>
      <w:lvlText w:val="o"/>
      <w:lvlJc w:val="left"/>
      <w:pPr>
        <w:ind w:left="1824" w:hanging="360"/>
      </w:pPr>
      <w:rPr>
        <w:rFonts w:ascii="Courier New" w:hAnsi="Courier New" w:cs="Courier New" w:hint="default"/>
      </w:rPr>
    </w:lvl>
    <w:lvl w:ilvl="5" w:tplc="240A0005" w:tentative="1">
      <w:start w:val="1"/>
      <w:numFmt w:val="bullet"/>
      <w:lvlText w:val=""/>
      <w:lvlJc w:val="left"/>
      <w:pPr>
        <w:ind w:left="2544" w:hanging="360"/>
      </w:pPr>
      <w:rPr>
        <w:rFonts w:ascii="Wingdings" w:hAnsi="Wingdings" w:hint="default"/>
      </w:rPr>
    </w:lvl>
    <w:lvl w:ilvl="6" w:tplc="240A0001" w:tentative="1">
      <w:start w:val="1"/>
      <w:numFmt w:val="bullet"/>
      <w:lvlText w:val=""/>
      <w:lvlJc w:val="left"/>
      <w:pPr>
        <w:ind w:left="3264" w:hanging="360"/>
      </w:pPr>
      <w:rPr>
        <w:rFonts w:ascii="Symbol" w:hAnsi="Symbol" w:hint="default"/>
      </w:rPr>
    </w:lvl>
    <w:lvl w:ilvl="7" w:tplc="240A0003" w:tentative="1">
      <w:start w:val="1"/>
      <w:numFmt w:val="bullet"/>
      <w:lvlText w:val="o"/>
      <w:lvlJc w:val="left"/>
      <w:pPr>
        <w:ind w:left="3984" w:hanging="360"/>
      </w:pPr>
      <w:rPr>
        <w:rFonts w:ascii="Courier New" w:hAnsi="Courier New" w:cs="Courier New" w:hint="default"/>
      </w:rPr>
    </w:lvl>
    <w:lvl w:ilvl="8" w:tplc="240A0005" w:tentative="1">
      <w:start w:val="1"/>
      <w:numFmt w:val="bullet"/>
      <w:lvlText w:val=""/>
      <w:lvlJc w:val="left"/>
      <w:pPr>
        <w:ind w:left="4704" w:hanging="360"/>
      </w:pPr>
      <w:rPr>
        <w:rFonts w:ascii="Wingdings" w:hAnsi="Wingdings" w:hint="default"/>
      </w:rPr>
    </w:lvl>
  </w:abstractNum>
  <w:abstractNum w:abstractNumId="90">
    <w:nsid w:val="383D46EC"/>
    <w:multiLevelType w:val="hybridMultilevel"/>
    <w:tmpl w:val="2D7449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1">
    <w:nsid w:val="38610D53"/>
    <w:multiLevelType w:val="multilevel"/>
    <w:tmpl w:val="D5F4821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39664D76"/>
    <w:multiLevelType w:val="hybridMultilevel"/>
    <w:tmpl w:val="DA30E270"/>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3">
    <w:nsid w:val="399B2C1E"/>
    <w:multiLevelType w:val="hybridMultilevel"/>
    <w:tmpl w:val="2C1ECF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4">
    <w:nsid w:val="39C61634"/>
    <w:multiLevelType w:val="hybridMultilevel"/>
    <w:tmpl w:val="1186C28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5">
    <w:nsid w:val="3B1427CF"/>
    <w:multiLevelType w:val="hybridMultilevel"/>
    <w:tmpl w:val="B002DF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6">
    <w:nsid w:val="3D13450E"/>
    <w:multiLevelType w:val="hybridMultilevel"/>
    <w:tmpl w:val="D7FA21D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7">
    <w:nsid w:val="3D290459"/>
    <w:multiLevelType w:val="hybridMultilevel"/>
    <w:tmpl w:val="FF04EBC8"/>
    <w:lvl w:ilvl="0" w:tplc="0C0A0005">
      <w:start w:val="1"/>
      <w:numFmt w:val="bullet"/>
      <w:lvlText w:val=""/>
      <w:lvlJc w:val="left"/>
      <w:pPr>
        <w:ind w:left="1068" w:hanging="360"/>
      </w:pPr>
      <w:rPr>
        <w:rFonts w:ascii="Wingdings" w:hAnsi="Wingdings"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8">
    <w:nsid w:val="3D983C53"/>
    <w:multiLevelType w:val="hybridMultilevel"/>
    <w:tmpl w:val="FB6E771C"/>
    <w:lvl w:ilvl="0" w:tplc="240A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9">
    <w:nsid w:val="3F520028"/>
    <w:multiLevelType w:val="hybridMultilevel"/>
    <w:tmpl w:val="3C04DDD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0">
    <w:nsid w:val="3FBF47C4"/>
    <w:multiLevelType w:val="hybridMultilevel"/>
    <w:tmpl w:val="E1867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1">
    <w:nsid w:val="3FF9756B"/>
    <w:multiLevelType w:val="hybridMultilevel"/>
    <w:tmpl w:val="BC8E47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2">
    <w:nsid w:val="40221815"/>
    <w:multiLevelType w:val="hybridMultilevel"/>
    <w:tmpl w:val="0D1402F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3">
    <w:nsid w:val="42241824"/>
    <w:multiLevelType w:val="hybridMultilevel"/>
    <w:tmpl w:val="BA1E80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4">
    <w:nsid w:val="422F5612"/>
    <w:multiLevelType w:val="hybridMultilevel"/>
    <w:tmpl w:val="4AD8B642"/>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5">
    <w:nsid w:val="42FB4819"/>
    <w:multiLevelType w:val="hybridMultilevel"/>
    <w:tmpl w:val="79A67A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6">
    <w:nsid w:val="444D72E6"/>
    <w:multiLevelType w:val="hybridMultilevel"/>
    <w:tmpl w:val="7460EC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7">
    <w:nsid w:val="457B4373"/>
    <w:multiLevelType w:val="multilevel"/>
    <w:tmpl w:val="6ED2CAFC"/>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8">
    <w:nsid w:val="463069EB"/>
    <w:multiLevelType w:val="multilevel"/>
    <w:tmpl w:val="AE1CE820"/>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lang w:val="es-CO"/>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09">
    <w:nsid w:val="46B13775"/>
    <w:multiLevelType w:val="hybridMultilevel"/>
    <w:tmpl w:val="86666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0">
    <w:nsid w:val="4725279A"/>
    <w:multiLevelType w:val="hybridMultilevel"/>
    <w:tmpl w:val="EA740F4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1">
    <w:nsid w:val="481F09CE"/>
    <w:multiLevelType w:val="hybridMultilevel"/>
    <w:tmpl w:val="629A0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2">
    <w:nsid w:val="492E2F97"/>
    <w:multiLevelType w:val="hybridMultilevel"/>
    <w:tmpl w:val="CA803D1E"/>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3">
    <w:nsid w:val="49447CD3"/>
    <w:multiLevelType w:val="hybridMultilevel"/>
    <w:tmpl w:val="FE86EE4C"/>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4">
    <w:nsid w:val="4C093099"/>
    <w:multiLevelType w:val="hybridMultilevel"/>
    <w:tmpl w:val="2294D90A"/>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5">
    <w:nsid w:val="4C2F74EA"/>
    <w:multiLevelType w:val="hybridMultilevel"/>
    <w:tmpl w:val="26EC8388"/>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6">
    <w:nsid w:val="4CC6086A"/>
    <w:multiLevelType w:val="hybridMultilevel"/>
    <w:tmpl w:val="E5A45EA4"/>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7">
    <w:nsid w:val="4D561213"/>
    <w:multiLevelType w:val="hybridMultilevel"/>
    <w:tmpl w:val="17C40842"/>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8">
    <w:nsid w:val="4EDF01F2"/>
    <w:multiLevelType w:val="hybridMultilevel"/>
    <w:tmpl w:val="0F34A0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9">
    <w:nsid w:val="4F1B02E0"/>
    <w:multiLevelType w:val="hybridMultilevel"/>
    <w:tmpl w:val="DA184CB2"/>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0">
    <w:nsid w:val="4FC206F0"/>
    <w:multiLevelType w:val="hybridMultilevel"/>
    <w:tmpl w:val="BB0081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1">
    <w:nsid w:val="50854F8F"/>
    <w:multiLevelType w:val="hybridMultilevel"/>
    <w:tmpl w:val="209A01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2">
    <w:nsid w:val="50FF0A4E"/>
    <w:multiLevelType w:val="hybridMultilevel"/>
    <w:tmpl w:val="26AE3E20"/>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3">
    <w:nsid w:val="533D235E"/>
    <w:multiLevelType w:val="multilevel"/>
    <w:tmpl w:val="8BE2C75E"/>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4">
    <w:nsid w:val="53C45915"/>
    <w:multiLevelType w:val="hybridMultilevel"/>
    <w:tmpl w:val="AC2EF2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5">
    <w:nsid w:val="53D30AD3"/>
    <w:multiLevelType w:val="hybridMultilevel"/>
    <w:tmpl w:val="E8605C02"/>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6">
    <w:nsid w:val="54B608DE"/>
    <w:multiLevelType w:val="hybridMultilevel"/>
    <w:tmpl w:val="DBDC01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7">
    <w:nsid w:val="54BB3F0F"/>
    <w:multiLevelType w:val="hybridMultilevel"/>
    <w:tmpl w:val="AB5EE85E"/>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8">
    <w:nsid w:val="54D070E5"/>
    <w:multiLevelType w:val="hybridMultilevel"/>
    <w:tmpl w:val="297E3C00"/>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9">
    <w:nsid w:val="55B6735C"/>
    <w:multiLevelType w:val="hybridMultilevel"/>
    <w:tmpl w:val="A5A8CB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0">
    <w:nsid w:val="568A23B5"/>
    <w:multiLevelType w:val="hybridMultilevel"/>
    <w:tmpl w:val="3F2E47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1">
    <w:nsid w:val="589A4765"/>
    <w:multiLevelType w:val="hybridMultilevel"/>
    <w:tmpl w:val="54B8B2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2">
    <w:nsid w:val="591416FA"/>
    <w:multiLevelType w:val="hybridMultilevel"/>
    <w:tmpl w:val="92BA7E3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3">
    <w:nsid w:val="59EA2F10"/>
    <w:multiLevelType w:val="hybridMultilevel"/>
    <w:tmpl w:val="6554BB62"/>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4">
    <w:nsid w:val="59ED1EC5"/>
    <w:multiLevelType w:val="hybridMultilevel"/>
    <w:tmpl w:val="1A904FFC"/>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5">
    <w:nsid w:val="59EF6AAB"/>
    <w:multiLevelType w:val="hybridMultilevel"/>
    <w:tmpl w:val="5BA2B350"/>
    <w:lvl w:ilvl="0" w:tplc="D13CA4D0">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6">
    <w:nsid w:val="5A1F2F23"/>
    <w:multiLevelType w:val="hybridMultilevel"/>
    <w:tmpl w:val="1C10D2E4"/>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7">
    <w:nsid w:val="5A675A3D"/>
    <w:multiLevelType w:val="hybridMultilevel"/>
    <w:tmpl w:val="4ED46D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8">
    <w:nsid w:val="5A926BE5"/>
    <w:multiLevelType w:val="hybridMultilevel"/>
    <w:tmpl w:val="DA8A89FE"/>
    <w:lvl w:ilvl="0" w:tplc="325C7C7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9">
    <w:nsid w:val="5C36599D"/>
    <w:multiLevelType w:val="hybridMultilevel"/>
    <w:tmpl w:val="65D4D486"/>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0">
    <w:nsid w:val="5C4877CD"/>
    <w:multiLevelType w:val="hybridMultilevel"/>
    <w:tmpl w:val="A510FD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1">
    <w:nsid w:val="5D595CF0"/>
    <w:multiLevelType w:val="hybridMultilevel"/>
    <w:tmpl w:val="7DC21E38"/>
    <w:lvl w:ilvl="0" w:tplc="BA840A10">
      <w:numFmt w:val="bullet"/>
      <w:lvlText w:val="•"/>
      <w:lvlJc w:val="left"/>
      <w:pPr>
        <w:ind w:left="720" w:hanging="360"/>
      </w:pPr>
      <w:rPr>
        <w:rFonts w:ascii="Calibri" w:eastAsia="Calibr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2">
    <w:nsid w:val="5D9E342D"/>
    <w:multiLevelType w:val="hybridMultilevel"/>
    <w:tmpl w:val="B51EF89A"/>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3">
    <w:nsid w:val="5EF63B66"/>
    <w:multiLevelType w:val="multilevel"/>
    <w:tmpl w:val="0C1C0990"/>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4">
    <w:nsid w:val="5F4772CB"/>
    <w:multiLevelType w:val="hybridMultilevel"/>
    <w:tmpl w:val="72406A16"/>
    <w:lvl w:ilvl="0" w:tplc="325C7C70">
      <w:numFmt w:val="bullet"/>
      <w:lvlText w:val="-"/>
      <w:lvlJc w:val="left"/>
      <w:pPr>
        <w:ind w:left="1428" w:hanging="360"/>
      </w:pPr>
      <w:rPr>
        <w:rFonts w:ascii="Arial" w:eastAsia="Times New Roman" w:hAnsi="Arial" w:cs="Aria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45">
    <w:nsid w:val="60932A7D"/>
    <w:multiLevelType w:val="hybridMultilevel"/>
    <w:tmpl w:val="79264750"/>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6">
    <w:nsid w:val="60DC238F"/>
    <w:multiLevelType w:val="hybridMultilevel"/>
    <w:tmpl w:val="C33E94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7">
    <w:nsid w:val="60F678D5"/>
    <w:multiLevelType w:val="hybridMultilevel"/>
    <w:tmpl w:val="CEC6232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8">
    <w:nsid w:val="61E43998"/>
    <w:multiLevelType w:val="hybridMultilevel"/>
    <w:tmpl w:val="972CF53C"/>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9">
    <w:nsid w:val="61F542EE"/>
    <w:multiLevelType w:val="hybridMultilevel"/>
    <w:tmpl w:val="F3967602"/>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0">
    <w:nsid w:val="62F653D8"/>
    <w:multiLevelType w:val="hybridMultilevel"/>
    <w:tmpl w:val="ADE4843C"/>
    <w:lvl w:ilvl="0" w:tplc="52F85542">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1">
    <w:nsid w:val="630A307D"/>
    <w:multiLevelType w:val="hybridMultilevel"/>
    <w:tmpl w:val="EB98E9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2">
    <w:nsid w:val="63AD3176"/>
    <w:multiLevelType w:val="hybridMultilevel"/>
    <w:tmpl w:val="738E757C"/>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3">
    <w:nsid w:val="63C00662"/>
    <w:multiLevelType w:val="hybridMultilevel"/>
    <w:tmpl w:val="300245EC"/>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4">
    <w:nsid w:val="642E7EA0"/>
    <w:multiLevelType w:val="hybridMultilevel"/>
    <w:tmpl w:val="20DC10CA"/>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55">
    <w:nsid w:val="6496129F"/>
    <w:multiLevelType w:val="hybridMultilevel"/>
    <w:tmpl w:val="10C8061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6">
    <w:nsid w:val="64C7792D"/>
    <w:multiLevelType w:val="hybridMultilevel"/>
    <w:tmpl w:val="10A01B8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7">
    <w:nsid w:val="65A129A8"/>
    <w:multiLevelType w:val="hybridMultilevel"/>
    <w:tmpl w:val="AD1A5A2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8">
    <w:nsid w:val="661330B0"/>
    <w:multiLevelType w:val="hybridMultilevel"/>
    <w:tmpl w:val="F4C8280E"/>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785" w:hanging="705"/>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9">
    <w:nsid w:val="6666114E"/>
    <w:multiLevelType w:val="hybridMultilevel"/>
    <w:tmpl w:val="157A63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0">
    <w:nsid w:val="67207660"/>
    <w:multiLevelType w:val="hybridMultilevel"/>
    <w:tmpl w:val="0E46D850"/>
    <w:lvl w:ilvl="0" w:tplc="0C0A0001">
      <w:start w:val="1"/>
      <w:numFmt w:val="bullet"/>
      <w:lvlText w:val=""/>
      <w:lvlJc w:val="left"/>
      <w:pPr>
        <w:ind w:left="1302" w:hanging="360"/>
      </w:pPr>
      <w:rPr>
        <w:rFonts w:ascii="Symbol" w:hAnsi="Symbol" w:hint="default"/>
      </w:rPr>
    </w:lvl>
    <w:lvl w:ilvl="1" w:tplc="0C0A0003" w:tentative="1">
      <w:start w:val="1"/>
      <w:numFmt w:val="bullet"/>
      <w:lvlText w:val="o"/>
      <w:lvlJc w:val="left"/>
      <w:pPr>
        <w:ind w:left="2022" w:hanging="360"/>
      </w:pPr>
      <w:rPr>
        <w:rFonts w:ascii="Courier New" w:hAnsi="Courier New" w:cs="Courier New" w:hint="default"/>
      </w:rPr>
    </w:lvl>
    <w:lvl w:ilvl="2" w:tplc="0C0A0005" w:tentative="1">
      <w:start w:val="1"/>
      <w:numFmt w:val="bullet"/>
      <w:lvlText w:val=""/>
      <w:lvlJc w:val="left"/>
      <w:pPr>
        <w:ind w:left="2742" w:hanging="360"/>
      </w:pPr>
      <w:rPr>
        <w:rFonts w:ascii="Wingdings" w:hAnsi="Wingdings" w:hint="default"/>
      </w:rPr>
    </w:lvl>
    <w:lvl w:ilvl="3" w:tplc="0C0A0001" w:tentative="1">
      <w:start w:val="1"/>
      <w:numFmt w:val="bullet"/>
      <w:lvlText w:val=""/>
      <w:lvlJc w:val="left"/>
      <w:pPr>
        <w:ind w:left="3462" w:hanging="360"/>
      </w:pPr>
      <w:rPr>
        <w:rFonts w:ascii="Symbol" w:hAnsi="Symbol" w:hint="default"/>
      </w:rPr>
    </w:lvl>
    <w:lvl w:ilvl="4" w:tplc="0C0A0003" w:tentative="1">
      <w:start w:val="1"/>
      <w:numFmt w:val="bullet"/>
      <w:lvlText w:val="o"/>
      <w:lvlJc w:val="left"/>
      <w:pPr>
        <w:ind w:left="4182" w:hanging="360"/>
      </w:pPr>
      <w:rPr>
        <w:rFonts w:ascii="Courier New" w:hAnsi="Courier New" w:cs="Courier New" w:hint="default"/>
      </w:rPr>
    </w:lvl>
    <w:lvl w:ilvl="5" w:tplc="0C0A0005" w:tentative="1">
      <w:start w:val="1"/>
      <w:numFmt w:val="bullet"/>
      <w:lvlText w:val=""/>
      <w:lvlJc w:val="left"/>
      <w:pPr>
        <w:ind w:left="4902" w:hanging="360"/>
      </w:pPr>
      <w:rPr>
        <w:rFonts w:ascii="Wingdings" w:hAnsi="Wingdings" w:hint="default"/>
      </w:rPr>
    </w:lvl>
    <w:lvl w:ilvl="6" w:tplc="0C0A0001" w:tentative="1">
      <w:start w:val="1"/>
      <w:numFmt w:val="bullet"/>
      <w:lvlText w:val=""/>
      <w:lvlJc w:val="left"/>
      <w:pPr>
        <w:ind w:left="5622" w:hanging="360"/>
      </w:pPr>
      <w:rPr>
        <w:rFonts w:ascii="Symbol" w:hAnsi="Symbol" w:hint="default"/>
      </w:rPr>
    </w:lvl>
    <w:lvl w:ilvl="7" w:tplc="0C0A0003" w:tentative="1">
      <w:start w:val="1"/>
      <w:numFmt w:val="bullet"/>
      <w:lvlText w:val="o"/>
      <w:lvlJc w:val="left"/>
      <w:pPr>
        <w:ind w:left="6342" w:hanging="360"/>
      </w:pPr>
      <w:rPr>
        <w:rFonts w:ascii="Courier New" w:hAnsi="Courier New" w:cs="Courier New" w:hint="default"/>
      </w:rPr>
    </w:lvl>
    <w:lvl w:ilvl="8" w:tplc="0C0A0005" w:tentative="1">
      <w:start w:val="1"/>
      <w:numFmt w:val="bullet"/>
      <w:lvlText w:val=""/>
      <w:lvlJc w:val="left"/>
      <w:pPr>
        <w:ind w:left="7062" w:hanging="360"/>
      </w:pPr>
      <w:rPr>
        <w:rFonts w:ascii="Wingdings" w:hAnsi="Wingdings" w:hint="default"/>
      </w:rPr>
    </w:lvl>
  </w:abstractNum>
  <w:abstractNum w:abstractNumId="161">
    <w:nsid w:val="677F405B"/>
    <w:multiLevelType w:val="hybridMultilevel"/>
    <w:tmpl w:val="6CAA256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2">
    <w:nsid w:val="694F3D28"/>
    <w:multiLevelType w:val="hybridMultilevel"/>
    <w:tmpl w:val="B360E0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3">
    <w:nsid w:val="69577C6E"/>
    <w:multiLevelType w:val="hybridMultilevel"/>
    <w:tmpl w:val="B2668DDC"/>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4">
    <w:nsid w:val="69C04129"/>
    <w:multiLevelType w:val="hybridMultilevel"/>
    <w:tmpl w:val="12AEDE18"/>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5">
    <w:nsid w:val="6BEF0382"/>
    <w:multiLevelType w:val="hybridMultilevel"/>
    <w:tmpl w:val="A3AA29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6">
    <w:nsid w:val="6D437E26"/>
    <w:multiLevelType w:val="hybridMultilevel"/>
    <w:tmpl w:val="163C5D3E"/>
    <w:lvl w:ilvl="0" w:tplc="0C0A0001">
      <w:start w:val="1"/>
      <w:numFmt w:val="bullet"/>
      <w:lvlText w:val=""/>
      <w:lvlJc w:val="left"/>
      <w:pPr>
        <w:ind w:left="720" w:hanging="360"/>
      </w:pPr>
      <w:rPr>
        <w:rFonts w:ascii="Symbol" w:hAnsi="Symbol" w:hint="default"/>
      </w:rPr>
    </w:lvl>
    <w:lvl w:ilvl="1" w:tplc="D0D40EB2">
      <w:numFmt w:val="bullet"/>
      <w:lvlText w:val="-"/>
      <w:lvlJc w:val="left"/>
      <w:pPr>
        <w:ind w:left="1440" w:hanging="360"/>
      </w:pPr>
      <w:rPr>
        <w:rFonts w:ascii="Arial" w:eastAsia="Calibr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7">
    <w:nsid w:val="6FD34814"/>
    <w:multiLevelType w:val="hybridMultilevel"/>
    <w:tmpl w:val="B5A87AE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8">
    <w:nsid w:val="71773558"/>
    <w:multiLevelType w:val="hybridMultilevel"/>
    <w:tmpl w:val="69DC96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9">
    <w:nsid w:val="7289410E"/>
    <w:multiLevelType w:val="hybridMultilevel"/>
    <w:tmpl w:val="DBA297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0">
    <w:nsid w:val="73084C9F"/>
    <w:multiLevelType w:val="hybridMultilevel"/>
    <w:tmpl w:val="57862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1">
    <w:nsid w:val="73136E84"/>
    <w:multiLevelType w:val="hybridMultilevel"/>
    <w:tmpl w:val="05863FE8"/>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2">
    <w:nsid w:val="7403669D"/>
    <w:multiLevelType w:val="hybridMultilevel"/>
    <w:tmpl w:val="A282CA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3">
    <w:nsid w:val="74AF21F6"/>
    <w:multiLevelType w:val="hybridMultilevel"/>
    <w:tmpl w:val="052CAB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4">
    <w:nsid w:val="75FC0CAB"/>
    <w:multiLevelType w:val="hybridMultilevel"/>
    <w:tmpl w:val="DDCA391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5">
    <w:nsid w:val="76671F11"/>
    <w:multiLevelType w:val="hybridMultilevel"/>
    <w:tmpl w:val="EDA2E7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6">
    <w:nsid w:val="76CF4117"/>
    <w:multiLevelType w:val="hybridMultilevel"/>
    <w:tmpl w:val="BEA65DBE"/>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7">
    <w:nsid w:val="778B72B2"/>
    <w:multiLevelType w:val="hybridMultilevel"/>
    <w:tmpl w:val="E48EA4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8">
    <w:nsid w:val="77B531DB"/>
    <w:multiLevelType w:val="hybridMultilevel"/>
    <w:tmpl w:val="D2E8C972"/>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9">
    <w:nsid w:val="79F202B3"/>
    <w:multiLevelType w:val="hybridMultilevel"/>
    <w:tmpl w:val="5B0079C4"/>
    <w:lvl w:ilvl="0" w:tplc="0C0A0003">
      <w:start w:val="1"/>
      <w:numFmt w:val="bullet"/>
      <w:lvlText w:val="o"/>
      <w:lvlJc w:val="left"/>
      <w:pPr>
        <w:ind w:left="1080" w:hanging="360"/>
      </w:pPr>
      <w:rPr>
        <w:rFonts w:ascii="Courier New" w:hAnsi="Courier New" w:cs="Courier New"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80">
    <w:nsid w:val="7A7D7042"/>
    <w:multiLevelType w:val="hybridMultilevel"/>
    <w:tmpl w:val="A3D0D3F2"/>
    <w:lvl w:ilvl="0" w:tplc="BA840A10">
      <w:numFmt w:val="bullet"/>
      <w:lvlText w:val="•"/>
      <w:lvlJc w:val="left"/>
      <w:pPr>
        <w:ind w:left="720" w:hanging="360"/>
      </w:pPr>
      <w:rPr>
        <w:rFonts w:ascii="Calibri" w:eastAsia="Calibr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1">
    <w:nsid w:val="7B720A92"/>
    <w:multiLevelType w:val="hybridMultilevel"/>
    <w:tmpl w:val="8444B66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2">
    <w:nsid w:val="7BC20EA7"/>
    <w:multiLevelType w:val="hybridMultilevel"/>
    <w:tmpl w:val="A0CAF430"/>
    <w:lvl w:ilvl="0" w:tplc="325C7C70">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83">
    <w:nsid w:val="7BC51952"/>
    <w:multiLevelType w:val="hybridMultilevel"/>
    <w:tmpl w:val="4D60C326"/>
    <w:lvl w:ilvl="0" w:tplc="BA840A10">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4">
    <w:nsid w:val="7C4A0485"/>
    <w:multiLevelType w:val="hybridMultilevel"/>
    <w:tmpl w:val="1D5826A6"/>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5">
    <w:nsid w:val="7DB96ED9"/>
    <w:multiLevelType w:val="hybridMultilevel"/>
    <w:tmpl w:val="7DF0BCF4"/>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6">
    <w:nsid w:val="7DE46F3E"/>
    <w:multiLevelType w:val="hybridMultilevel"/>
    <w:tmpl w:val="B59A85AA"/>
    <w:lvl w:ilvl="0" w:tplc="BA840A10">
      <w:numFmt w:val="bullet"/>
      <w:lvlText w:val="•"/>
      <w:lvlJc w:val="left"/>
      <w:pPr>
        <w:ind w:left="360" w:hanging="360"/>
      </w:pPr>
      <w:rPr>
        <w:rFonts w:ascii="Calibri" w:eastAsia="Calibri" w:hAnsi="Calibri" w:cs="Calibr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85"/>
  </w:num>
  <w:num w:numId="2">
    <w:abstractNumId w:val="109"/>
  </w:num>
  <w:num w:numId="3">
    <w:abstractNumId w:val="15"/>
  </w:num>
  <w:num w:numId="4">
    <w:abstractNumId w:val="124"/>
  </w:num>
  <w:num w:numId="5">
    <w:abstractNumId w:val="70"/>
  </w:num>
  <w:num w:numId="6">
    <w:abstractNumId w:val="66"/>
  </w:num>
  <w:num w:numId="7">
    <w:abstractNumId w:val="91"/>
  </w:num>
  <w:num w:numId="8">
    <w:abstractNumId w:val="107"/>
  </w:num>
  <w:num w:numId="9">
    <w:abstractNumId w:val="143"/>
  </w:num>
  <w:num w:numId="10">
    <w:abstractNumId w:val="123"/>
  </w:num>
  <w:num w:numId="11">
    <w:abstractNumId w:val="121"/>
  </w:num>
  <w:num w:numId="12">
    <w:abstractNumId w:val="60"/>
  </w:num>
  <w:num w:numId="13">
    <w:abstractNumId w:val="7"/>
  </w:num>
  <w:num w:numId="14">
    <w:abstractNumId w:val="37"/>
  </w:num>
  <w:num w:numId="15">
    <w:abstractNumId w:val="11"/>
  </w:num>
  <w:num w:numId="16">
    <w:abstractNumId w:val="88"/>
  </w:num>
  <w:num w:numId="17">
    <w:abstractNumId w:val="58"/>
  </w:num>
  <w:num w:numId="18">
    <w:abstractNumId w:val="151"/>
  </w:num>
  <w:num w:numId="19">
    <w:abstractNumId w:val="133"/>
  </w:num>
  <w:num w:numId="20">
    <w:abstractNumId w:val="144"/>
  </w:num>
  <w:num w:numId="21">
    <w:abstractNumId w:val="83"/>
  </w:num>
  <w:num w:numId="22">
    <w:abstractNumId w:val="167"/>
  </w:num>
  <w:num w:numId="23">
    <w:abstractNumId w:val="14"/>
  </w:num>
  <w:num w:numId="24">
    <w:abstractNumId w:val="118"/>
  </w:num>
  <w:num w:numId="25">
    <w:abstractNumId w:val="166"/>
  </w:num>
  <w:num w:numId="26">
    <w:abstractNumId w:val="168"/>
  </w:num>
  <w:num w:numId="27">
    <w:abstractNumId w:val="120"/>
  </w:num>
  <w:num w:numId="28">
    <w:abstractNumId w:val="36"/>
  </w:num>
  <w:num w:numId="29">
    <w:abstractNumId w:val="3"/>
  </w:num>
  <w:num w:numId="30">
    <w:abstractNumId w:val="2"/>
  </w:num>
  <w:num w:numId="31">
    <w:abstractNumId w:val="1"/>
  </w:num>
  <w:num w:numId="32">
    <w:abstractNumId w:val="0"/>
  </w:num>
  <w:num w:numId="33">
    <w:abstractNumId w:val="160"/>
  </w:num>
  <w:num w:numId="34">
    <w:abstractNumId w:val="178"/>
  </w:num>
  <w:num w:numId="35">
    <w:abstractNumId w:val="56"/>
  </w:num>
  <w:num w:numId="36">
    <w:abstractNumId w:val="33"/>
  </w:num>
  <w:num w:numId="37">
    <w:abstractNumId w:val="94"/>
  </w:num>
  <w:num w:numId="38">
    <w:abstractNumId w:val="31"/>
  </w:num>
  <w:num w:numId="39">
    <w:abstractNumId w:val="26"/>
  </w:num>
  <w:num w:numId="40">
    <w:abstractNumId w:val="77"/>
  </w:num>
  <w:num w:numId="41">
    <w:abstractNumId w:val="41"/>
  </w:num>
  <w:num w:numId="42">
    <w:abstractNumId w:val="170"/>
  </w:num>
  <w:num w:numId="43">
    <w:abstractNumId w:val="4"/>
  </w:num>
  <w:num w:numId="44">
    <w:abstractNumId w:val="72"/>
  </w:num>
  <w:num w:numId="45">
    <w:abstractNumId w:val="86"/>
  </w:num>
  <w:num w:numId="46">
    <w:abstractNumId w:val="138"/>
  </w:num>
  <w:num w:numId="47">
    <w:abstractNumId w:val="156"/>
  </w:num>
  <w:num w:numId="48">
    <w:abstractNumId w:val="122"/>
  </w:num>
  <w:num w:numId="49">
    <w:abstractNumId w:val="125"/>
  </w:num>
  <w:num w:numId="50">
    <w:abstractNumId w:val="182"/>
  </w:num>
  <w:num w:numId="51">
    <w:abstractNumId w:val="154"/>
  </w:num>
  <w:num w:numId="52">
    <w:abstractNumId w:val="74"/>
  </w:num>
  <w:num w:numId="53">
    <w:abstractNumId w:val="82"/>
  </w:num>
  <w:num w:numId="54">
    <w:abstractNumId w:val="45"/>
  </w:num>
  <w:num w:numId="55">
    <w:abstractNumId w:val="176"/>
  </w:num>
  <w:num w:numId="56">
    <w:abstractNumId w:val="54"/>
  </w:num>
  <w:num w:numId="57">
    <w:abstractNumId w:val="148"/>
  </w:num>
  <w:num w:numId="58">
    <w:abstractNumId w:val="113"/>
  </w:num>
  <w:num w:numId="59">
    <w:abstractNumId w:val="21"/>
  </w:num>
  <w:num w:numId="60">
    <w:abstractNumId w:val="28"/>
  </w:num>
  <w:num w:numId="61">
    <w:abstractNumId w:val="136"/>
  </w:num>
  <w:num w:numId="62">
    <w:abstractNumId w:val="97"/>
  </w:num>
  <w:num w:numId="63">
    <w:abstractNumId w:val="115"/>
  </w:num>
  <w:num w:numId="64">
    <w:abstractNumId w:val="43"/>
  </w:num>
  <w:num w:numId="65">
    <w:abstractNumId w:val="80"/>
  </w:num>
  <w:num w:numId="66">
    <w:abstractNumId w:val="10"/>
  </w:num>
  <w:num w:numId="67">
    <w:abstractNumId w:val="61"/>
  </w:num>
  <w:num w:numId="68">
    <w:abstractNumId w:val="67"/>
  </w:num>
  <w:num w:numId="69">
    <w:abstractNumId w:val="127"/>
  </w:num>
  <w:num w:numId="70">
    <w:abstractNumId w:val="5"/>
  </w:num>
  <w:num w:numId="71">
    <w:abstractNumId w:val="117"/>
  </w:num>
  <w:num w:numId="72">
    <w:abstractNumId w:val="173"/>
  </w:num>
  <w:num w:numId="73">
    <w:abstractNumId w:val="46"/>
  </w:num>
  <w:num w:numId="74">
    <w:abstractNumId w:val="158"/>
  </w:num>
  <w:num w:numId="75">
    <w:abstractNumId w:val="184"/>
  </w:num>
  <w:num w:numId="76">
    <w:abstractNumId w:val="157"/>
  </w:num>
  <w:num w:numId="77">
    <w:abstractNumId w:val="130"/>
  </w:num>
  <w:num w:numId="78">
    <w:abstractNumId w:val="185"/>
  </w:num>
  <w:num w:numId="79">
    <w:abstractNumId w:val="162"/>
  </w:num>
  <w:num w:numId="80">
    <w:abstractNumId w:val="111"/>
  </w:num>
  <w:num w:numId="81">
    <w:abstractNumId w:val="101"/>
  </w:num>
  <w:num w:numId="82">
    <w:abstractNumId w:val="34"/>
  </w:num>
  <w:num w:numId="83">
    <w:abstractNumId w:val="78"/>
  </w:num>
  <w:num w:numId="84">
    <w:abstractNumId w:val="53"/>
  </w:num>
  <w:num w:numId="85">
    <w:abstractNumId w:val="135"/>
  </w:num>
  <w:num w:numId="86">
    <w:abstractNumId w:val="116"/>
  </w:num>
  <w:num w:numId="87">
    <w:abstractNumId w:val="96"/>
  </w:num>
  <w:num w:numId="88">
    <w:abstractNumId w:val="114"/>
  </w:num>
  <w:num w:numId="89">
    <w:abstractNumId w:val="19"/>
  </w:num>
  <w:num w:numId="90">
    <w:abstractNumId w:val="55"/>
  </w:num>
  <w:num w:numId="91">
    <w:abstractNumId w:val="25"/>
  </w:num>
  <w:num w:numId="92">
    <w:abstractNumId w:val="179"/>
  </w:num>
  <w:num w:numId="93">
    <w:abstractNumId w:val="22"/>
  </w:num>
  <w:num w:numId="94">
    <w:abstractNumId w:val="24"/>
  </w:num>
  <w:num w:numId="95">
    <w:abstractNumId w:val="59"/>
  </w:num>
  <w:num w:numId="96">
    <w:abstractNumId w:val="27"/>
  </w:num>
  <w:num w:numId="97">
    <w:abstractNumId w:val="132"/>
  </w:num>
  <w:num w:numId="98">
    <w:abstractNumId w:val="150"/>
  </w:num>
  <w:num w:numId="99">
    <w:abstractNumId w:val="13"/>
  </w:num>
  <w:num w:numId="100">
    <w:abstractNumId w:val="35"/>
  </w:num>
  <w:num w:numId="101">
    <w:abstractNumId w:val="131"/>
  </w:num>
  <w:num w:numId="102">
    <w:abstractNumId w:val="93"/>
  </w:num>
  <w:num w:numId="103">
    <w:abstractNumId w:val="99"/>
  </w:num>
  <w:num w:numId="104">
    <w:abstractNumId w:val="140"/>
  </w:num>
  <w:num w:numId="105">
    <w:abstractNumId w:val="108"/>
  </w:num>
  <w:num w:numId="106">
    <w:abstractNumId w:val="137"/>
  </w:num>
  <w:num w:numId="107">
    <w:abstractNumId w:val="63"/>
  </w:num>
  <w:num w:numId="108">
    <w:abstractNumId w:val="73"/>
  </w:num>
  <w:num w:numId="109">
    <w:abstractNumId w:val="51"/>
  </w:num>
  <w:num w:numId="110">
    <w:abstractNumId w:val="57"/>
  </w:num>
  <w:num w:numId="111">
    <w:abstractNumId w:val="62"/>
  </w:num>
  <w:num w:numId="112">
    <w:abstractNumId w:val="155"/>
  </w:num>
  <w:num w:numId="113">
    <w:abstractNumId w:val="126"/>
  </w:num>
  <w:num w:numId="114">
    <w:abstractNumId w:val="129"/>
  </w:num>
  <w:num w:numId="115">
    <w:abstractNumId w:val="75"/>
  </w:num>
  <w:num w:numId="116">
    <w:abstractNumId w:val="147"/>
  </w:num>
  <w:num w:numId="117">
    <w:abstractNumId w:val="175"/>
  </w:num>
  <w:num w:numId="118">
    <w:abstractNumId w:val="169"/>
  </w:num>
  <w:num w:numId="119">
    <w:abstractNumId w:val="105"/>
  </w:num>
  <w:num w:numId="120">
    <w:abstractNumId w:val="159"/>
  </w:num>
  <w:num w:numId="121">
    <w:abstractNumId w:val="29"/>
  </w:num>
  <w:num w:numId="122">
    <w:abstractNumId w:val="71"/>
  </w:num>
  <w:num w:numId="123">
    <w:abstractNumId w:val="81"/>
  </w:num>
  <w:num w:numId="124">
    <w:abstractNumId w:val="103"/>
  </w:num>
  <w:num w:numId="125">
    <w:abstractNumId w:val="165"/>
  </w:num>
  <w:num w:numId="126">
    <w:abstractNumId w:val="100"/>
  </w:num>
  <w:num w:numId="127">
    <w:abstractNumId w:val="48"/>
  </w:num>
  <w:num w:numId="128">
    <w:abstractNumId w:val="79"/>
  </w:num>
  <w:num w:numId="129">
    <w:abstractNumId w:val="98"/>
  </w:num>
  <w:num w:numId="130">
    <w:abstractNumId w:val="76"/>
  </w:num>
  <w:num w:numId="131">
    <w:abstractNumId w:val="95"/>
  </w:num>
  <w:num w:numId="132">
    <w:abstractNumId w:val="64"/>
  </w:num>
  <w:num w:numId="133">
    <w:abstractNumId w:val="128"/>
  </w:num>
  <w:num w:numId="134">
    <w:abstractNumId w:val="174"/>
  </w:num>
  <w:num w:numId="135">
    <w:abstractNumId w:val="92"/>
  </w:num>
  <w:num w:numId="136">
    <w:abstractNumId w:val="171"/>
  </w:num>
  <w:num w:numId="137">
    <w:abstractNumId w:val="152"/>
  </w:num>
  <w:num w:numId="138">
    <w:abstractNumId w:val="104"/>
  </w:num>
  <w:num w:numId="139">
    <w:abstractNumId w:val="139"/>
  </w:num>
  <w:num w:numId="140">
    <w:abstractNumId w:val="89"/>
  </w:num>
  <w:num w:numId="141">
    <w:abstractNumId w:val="183"/>
  </w:num>
  <w:num w:numId="142">
    <w:abstractNumId w:val="134"/>
  </w:num>
  <w:num w:numId="143">
    <w:abstractNumId w:val="186"/>
  </w:num>
  <w:num w:numId="144">
    <w:abstractNumId w:val="84"/>
  </w:num>
  <w:num w:numId="145">
    <w:abstractNumId w:val="9"/>
  </w:num>
  <w:num w:numId="146">
    <w:abstractNumId w:val="145"/>
  </w:num>
  <w:num w:numId="147">
    <w:abstractNumId w:val="112"/>
  </w:num>
  <w:num w:numId="148">
    <w:abstractNumId w:val="142"/>
  </w:num>
  <w:num w:numId="149">
    <w:abstractNumId w:val="164"/>
  </w:num>
  <w:num w:numId="150">
    <w:abstractNumId w:val="44"/>
  </w:num>
  <w:num w:numId="151">
    <w:abstractNumId w:val="119"/>
  </w:num>
  <w:num w:numId="152">
    <w:abstractNumId w:val="163"/>
  </w:num>
  <w:num w:numId="153">
    <w:abstractNumId w:val="141"/>
  </w:num>
  <w:num w:numId="154">
    <w:abstractNumId w:val="180"/>
  </w:num>
  <w:num w:numId="155">
    <w:abstractNumId w:val="65"/>
  </w:num>
  <w:num w:numId="156">
    <w:abstractNumId w:val="32"/>
  </w:num>
  <w:num w:numId="157">
    <w:abstractNumId w:val="153"/>
  </w:num>
  <w:num w:numId="158">
    <w:abstractNumId w:val="149"/>
  </w:num>
  <w:num w:numId="159">
    <w:abstractNumId w:val="40"/>
  </w:num>
  <w:num w:numId="160">
    <w:abstractNumId w:val="30"/>
  </w:num>
  <w:num w:numId="161">
    <w:abstractNumId w:val="68"/>
  </w:num>
  <w:num w:numId="162">
    <w:abstractNumId w:val="20"/>
  </w:num>
  <w:num w:numId="163">
    <w:abstractNumId w:val="38"/>
  </w:num>
  <w:num w:numId="164">
    <w:abstractNumId w:val="23"/>
  </w:num>
  <w:num w:numId="165">
    <w:abstractNumId w:val="47"/>
  </w:num>
  <w:num w:numId="166">
    <w:abstractNumId w:val="8"/>
  </w:num>
  <w:num w:numId="167">
    <w:abstractNumId w:val="110"/>
  </w:num>
  <w:num w:numId="168">
    <w:abstractNumId w:val="90"/>
  </w:num>
  <w:num w:numId="169">
    <w:abstractNumId w:val="12"/>
  </w:num>
  <w:num w:numId="170">
    <w:abstractNumId w:val="17"/>
  </w:num>
  <w:num w:numId="171">
    <w:abstractNumId w:val="69"/>
  </w:num>
  <w:num w:numId="172">
    <w:abstractNumId w:val="161"/>
  </w:num>
  <w:num w:numId="173">
    <w:abstractNumId w:val="106"/>
  </w:num>
  <w:num w:numId="174">
    <w:abstractNumId w:val="181"/>
  </w:num>
  <w:num w:numId="175">
    <w:abstractNumId w:val="39"/>
  </w:num>
  <w:num w:numId="176">
    <w:abstractNumId w:val="16"/>
  </w:num>
  <w:num w:numId="177">
    <w:abstractNumId w:val="52"/>
  </w:num>
  <w:num w:numId="178">
    <w:abstractNumId w:val="50"/>
  </w:num>
  <w:num w:numId="179">
    <w:abstractNumId w:val="49"/>
  </w:num>
  <w:num w:numId="180">
    <w:abstractNumId w:val="18"/>
  </w:num>
  <w:num w:numId="181">
    <w:abstractNumId w:val="172"/>
  </w:num>
  <w:num w:numId="182">
    <w:abstractNumId w:val="177"/>
  </w:num>
  <w:num w:numId="183">
    <w:abstractNumId w:val="87"/>
  </w:num>
  <w:num w:numId="184">
    <w:abstractNumId w:val="42"/>
  </w:num>
  <w:num w:numId="185">
    <w:abstractNumId w:val="102"/>
  </w:num>
  <w:num w:numId="186">
    <w:abstractNumId w:val="146"/>
  </w:num>
  <w:num w:numId="187">
    <w:abstractNumId w:val="108"/>
  </w:num>
  <w:num w:numId="188">
    <w:abstractNumId w:val="108"/>
  </w:num>
  <w:num w:numId="189">
    <w:abstractNumId w:val="108"/>
  </w:num>
  <w:num w:numId="190">
    <w:abstractNumId w:val="108"/>
  </w:num>
  <w:num w:numId="191">
    <w:abstractNumId w:val="6"/>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s-CO"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D74"/>
    <w:rsid w:val="00000C05"/>
    <w:rsid w:val="00000CAD"/>
    <w:rsid w:val="00000CFB"/>
    <w:rsid w:val="00001315"/>
    <w:rsid w:val="000013A1"/>
    <w:rsid w:val="00001FB1"/>
    <w:rsid w:val="00002037"/>
    <w:rsid w:val="00002D94"/>
    <w:rsid w:val="00002E3D"/>
    <w:rsid w:val="00003B92"/>
    <w:rsid w:val="000047A5"/>
    <w:rsid w:val="0000541E"/>
    <w:rsid w:val="00005761"/>
    <w:rsid w:val="00005F20"/>
    <w:rsid w:val="000063F3"/>
    <w:rsid w:val="00006D2A"/>
    <w:rsid w:val="00007352"/>
    <w:rsid w:val="00010232"/>
    <w:rsid w:val="0001265B"/>
    <w:rsid w:val="0001284B"/>
    <w:rsid w:val="00012AF7"/>
    <w:rsid w:val="00012F0C"/>
    <w:rsid w:val="00014B45"/>
    <w:rsid w:val="0001584E"/>
    <w:rsid w:val="000159E7"/>
    <w:rsid w:val="000165FD"/>
    <w:rsid w:val="000176AE"/>
    <w:rsid w:val="00022BCB"/>
    <w:rsid w:val="000251AA"/>
    <w:rsid w:val="00025AFE"/>
    <w:rsid w:val="00025B8D"/>
    <w:rsid w:val="0003075C"/>
    <w:rsid w:val="00031207"/>
    <w:rsid w:val="00035225"/>
    <w:rsid w:val="00035323"/>
    <w:rsid w:val="00035554"/>
    <w:rsid w:val="000362DE"/>
    <w:rsid w:val="00036BDA"/>
    <w:rsid w:val="0003759D"/>
    <w:rsid w:val="0004157F"/>
    <w:rsid w:val="000435DE"/>
    <w:rsid w:val="00043721"/>
    <w:rsid w:val="00043730"/>
    <w:rsid w:val="0004386E"/>
    <w:rsid w:val="00043F0E"/>
    <w:rsid w:val="00045000"/>
    <w:rsid w:val="000460D9"/>
    <w:rsid w:val="00046FA6"/>
    <w:rsid w:val="00047718"/>
    <w:rsid w:val="00050771"/>
    <w:rsid w:val="00050E50"/>
    <w:rsid w:val="000511BC"/>
    <w:rsid w:val="00051798"/>
    <w:rsid w:val="00053BA6"/>
    <w:rsid w:val="000540EB"/>
    <w:rsid w:val="0005460B"/>
    <w:rsid w:val="00054AAB"/>
    <w:rsid w:val="00054E84"/>
    <w:rsid w:val="0005577E"/>
    <w:rsid w:val="00055AF7"/>
    <w:rsid w:val="0005609E"/>
    <w:rsid w:val="0005644E"/>
    <w:rsid w:val="00056F23"/>
    <w:rsid w:val="0006099B"/>
    <w:rsid w:val="00062636"/>
    <w:rsid w:val="00063562"/>
    <w:rsid w:val="0006470C"/>
    <w:rsid w:val="00064A14"/>
    <w:rsid w:val="00064A89"/>
    <w:rsid w:val="0006546B"/>
    <w:rsid w:val="000654FE"/>
    <w:rsid w:val="00067DAF"/>
    <w:rsid w:val="00070603"/>
    <w:rsid w:val="00070F28"/>
    <w:rsid w:val="00071191"/>
    <w:rsid w:val="00071EB6"/>
    <w:rsid w:val="0007243D"/>
    <w:rsid w:val="000732F6"/>
    <w:rsid w:val="0007339A"/>
    <w:rsid w:val="000737A0"/>
    <w:rsid w:val="00073CD1"/>
    <w:rsid w:val="00077412"/>
    <w:rsid w:val="000778CF"/>
    <w:rsid w:val="00077E87"/>
    <w:rsid w:val="0008016A"/>
    <w:rsid w:val="0008061B"/>
    <w:rsid w:val="000817EA"/>
    <w:rsid w:val="000818C4"/>
    <w:rsid w:val="000819C9"/>
    <w:rsid w:val="000828AC"/>
    <w:rsid w:val="00083D5F"/>
    <w:rsid w:val="00084575"/>
    <w:rsid w:val="00084AD4"/>
    <w:rsid w:val="00084BDA"/>
    <w:rsid w:val="00085215"/>
    <w:rsid w:val="000856C9"/>
    <w:rsid w:val="000900E8"/>
    <w:rsid w:val="00090319"/>
    <w:rsid w:val="00090A47"/>
    <w:rsid w:val="00090A4B"/>
    <w:rsid w:val="000926F3"/>
    <w:rsid w:val="000928CA"/>
    <w:rsid w:val="00092CC5"/>
    <w:rsid w:val="000941E3"/>
    <w:rsid w:val="0009622D"/>
    <w:rsid w:val="000A0494"/>
    <w:rsid w:val="000A06C6"/>
    <w:rsid w:val="000A1004"/>
    <w:rsid w:val="000A10E3"/>
    <w:rsid w:val="000A1A13"/>
    <w:rsid w:val="000A2D19"/>
    <w:rsid w:val="000A31E3"/>
    <w:rsid w:val="000A374C"/>
    <w:rsid w:val="000A4375"/>
    <w:rsid w:val="000A495E"/>
    <w:rsid w:val="000A4BEB"/>
    <w:rsid w:val="000A5AEF"/>
    <w:rsid w:val="000A5B5E"/>
    <w:rsid w:val="000A6BFF"/>
    <w:rsid w:val="000A6C33"/>
    <w:rsid w:val="000B0037"/>
    <w:rsid w:val="000B1D91"/>
    <w:rsid w:val="000B2C4F"/>
    <w:rsid w:val="000B438F"/>
    <w:rsid w:val="000B464B"/>
    <w:rsid w:val="000B59B3"/>
    <w:rsid w:val="000B6160"/>
    <w:rsid w:val="000B63DC"/>
    <w:rsid w:val="000B669A"/>
    <w:rsid w:val="000B7A0F"/>
    <w:rsid w:val="000C12F6"/>
    <w:rsid w:val="000C13FC"/>
    <w:rsid w:val="000C1CD4"/>
    <w:rsid w:val="000C268B"/>
    <w:rsid w:val="000C2DC7"/>
    <w:rsid w:val="000C39FB"/>
    <w:rsid w:val="000C74FD"/>
    <w:rsid w:val="000D0637"/>
    <w:rsid w:val="000D084C"/>
    <w:rsid w:val="000D0DDF"/>
    <w:rsid w:val="000D11D8"/>
    <w:rsid w:val="000D2615"/>
    <w:rsid w:val="000D32FC"/>
    <w:rsid w:val="000D3EE3"/>
    <w:rsid w:val="000D3FD5"/>
    <w:rsid w:val="000D61DF"/>
    <w:rsid w:val="000D6506"/>
    <w:rsid w:val="000D6681"/>
    <w:rsid w:val="000D6E82"/>
    <w:rsid w:val="000D6F20"/>
    <w:rsid w:val="000D7461"/>
    <w:rsid w:val="000E002F"/>
    <w:rsid w:val="000E0BE1"/>
    <w:rsid w:val="000E1DD1"/>
    <w:rsid w:val="000E2460"/>
    <w:rsid w:val="000E254A"/>
    <w:rsid w:val="000E2808"/>
    <w:rsid w:val="000E2A7F"/>
    <w:rsid w:val="000E305B"/>
    <w:rsid w:val="000E44EF"/>
    <w:rsid w:val="000E486A"/>
    <w:rsid w:val="000E5195"/>
    <w:rsid w:val="000E549E"/>
    <w:rsid w:val="000E598A"/>
    <w:rsid w:val="000E59E4"/>
    <w:rsid w:val="000E5BAF"/>
    <w:rsid w:val="000E6154"/>
    <w:rsid w:val="000E639C"/>
    <w:rsid w:val="000E6A79"/>
    <w:rsid w:val="000E7A76"/>
    <w:rsid w:val="000F094B"/>
    <w:rsid w:val="000F0E1B"/>
    <w:rsid w:val="000F0F7E"/>
    <w:rsid w:val="000F26EA"/>
    <w:rsid w:val="000F4334"/>
    <w:rsid w:val="000F4B65"/>
    <w:rsid w:val="000F5354"/>
    <w:rsid w:val="000F5B94"/>
    <w:rsid w:val="000F6322"/>
    <w:rsid w:val="000F63AC"/>
    <w:rsid w:val="00100972"/>
    <w:rsid w:val="0010104D"/>
    <w:rsid w:val="0010142B"/>
    <w:rsid w:val="001024C7"/>
    <w:rsid w:val="0010284F"/>
    <w:rsid w:val="00102968"/>
    <w:rsid w:val="00103BF9"/>
    <w:rsid w:val="001049D5"/>
    <w:rsid w:val="00105E31"/>
    <w:rsid w:val="00105FFE"/>
    <w:rsid w:val="00106FFF"/>
    <w:rsid w:val="001072F4"/>
    <w:rsid w:val="001105DF"/>
    <w:rsid w:val="00110E17"/>
    <w:rsid w:val="00111872"/>
    <w:rsid w:val="00112B1F"/>
    <w:rsid w:val="001135B2"/>
    <w:rsid w:val="00113FE7"/>
    <w:rsid w:val="00114494"/>
    <w:rsid w:val="00114978"/>
    <w:rsid w:val="001151BC"/>
    <w:rsid w:val="00115332"/>
    <w:rsid w:val="00115CD1"/>
    <w:rsid w:val="00116267"/>
    <w:rsid w:val="00116373"/>
    <w:rsid w:val="00116CE0"/>
    <w:rsid w:val="001201C8"/>
    <w:rsid w:val="00120375"/>
    <w:rsid w:val="00120739"/>
    <w:rsid w:val="00120AD0"/>
    <w:rsid w:val="00121CB8"/>
    <w:rsid w:val="0012300E"/>
    <w:rsid w:val="00124047"/>
    <w:rsid w:val="00125324"/>
    <w:rsid w:val="0012679F"/>
    <w:rsid w:val="0012729F"/>
    <w:rsid w:val="00127A7A"/>
    <w:rsid w:val="00130BD7"/>
    <w:rsid w:val="00131672"/>
    <w:rsid w:val="00135787"/>
    <w:rsid w:val="00136E1F"/>
    <w:rsid w:val="00137217"/>
    <w:rsid w:val="00137A16"/>
    <w:rsid w:val="001417D5"/>
    <w:rsid w:val="00141B22"/>
    <w:rsid w:val="00142272"/>
    <w:rsid w:val="0014254D"/>
    <w:rsid w:val="001434C5"/>
    <w:rsid w:val="001451D6"/>
    <w:rsid w:val="001459E1"/>
    <w:rsid w:val="00146839"/>
    <w:rsid w:val="00146D49"/>
    <w:rsid w:val="00150439"/>
    <w:rsid w:val="001506C5"/>
    <w:rsid w:val="00150C31"/>
    <w:rsid w:val="001512CB"/>
    <w:rsid w:val="001531F9"/>
    <w:rsid w:val="0015321D"/>
    <w:rsid w:val="001533B4"/>
    <w:rsid w:val="0015499D"/>
    <w:rsid w:val="00154B79"/>
    <w:rsid w:val="001567CD"/>
    <w:rsid w:val="001600E4"/>
    <w:rsid w:val="00160746"/>
    <w:rsid w:val="00160C6D"/>
    <w:rsid w:val="00161392"/>
    <w:rsid w:val="001621DA"/>
    <w:rsid w:val="0016337E"/>
    <w:rsid w:val="001648C0"/>
    <w:rsid w:val="001661F2"/>
    <w:rsid w:val="00167C05"/>
    <w:rsid w:val="001700B6"/>
    <w:rsid w:val="001714E8"/>
    <w:rsid w:val="0017241A"/>
    <w:rsid w:val="0017247A"/>
    <w:rsid w:val="00172539"/>
    <w:rsid w:val="00172FDF"/>
    <w:rsid w:val="00173124"/>
    <w:rsid w:val="00175B20"/>
    <w:rsid w:val="00176D87"/>
    <w:rsid w:val="00177C91"/>
    <w:rsid w:val="001808C2"/>
    <w:rsid w:val="001812FE"/>
    <w:rsid w:val="00181A1B"/>
    <w:rsid w:val="00183567"/>
    <w:rsid w:val="001838B6"/>
    <w:rsid w:val="0018448E"/>
    <w:rsid w:val="00184859"/>
    <w:rsid w:val="0018606D"/>
    <w:rsid w:val="0018612A"/>
    <w:rsid w:val="00191569"/>
    <w:rsid w:val="0019186E"/>
    <w:rsid w:val="00193CDE"/>
    <w:rsid w:val="00194FA1"/>
    <w:rsid w:val="00196AAB"/>
    <w:rsid w:val="001A090D"/>
    <w:rsid w:val="001A172F"/>
    <w:rsid w:val="001A6316"/>
    <w:rsid w:val="001A64E6"/>
    <w:rsid w:val="001A68BE"/>
    <w:rsid w:val="001A7601"/>
    <w:rsid w:val="001A7892"/>
    <w:rsid w:val="001A78A2"/>
    <w:rsid w:val="001B017E"/>
    <w:rsid w:val="001B0C3C"/>
    <w:rsid w:val="001B195C"/>
    <w:rsid w:val="001B237B"/>
    <w:rsid w:val="001B29E1"/>
    <w:rsid w:val="001B3385"/>
    <w:rsid w:val="001B38C8"/>
    <w:rsid w:val="001B3EA2"/>
    <w:rsid w:val="001B3EDB"/>
    <w:rsid w:val="001B452E"/>
    <w:rsid w:val="001B4B7D"/>
    <w:rsid w:val="001B5151"/>
    <w:rsid w:val="001B742D"/>
    <w:rsid w:val="001B7C06"/>
    <w:rsid w:val="001B7F63"/>
    <w:rsid w:val="001C227A"/>
    <w:rsid w:val="001C48D7"/>
    <w:rsid w:val="001C57AD"/>
    <w:rsid w:val="001C60DB"/>
    <w:rsid w:val="001C75C8"/>
    <w:rsid w:val="001C7955"/>
    <w:rsid w:val="001D06CD"/>
    <w:rsid w:val="001D28AE"/>
    <w:rsid w:val="001D305A"/>
    <w:rsid w:val="001D35A6"/>
    <w:rsid w:val="001D4258"/>
    <w:rsid w:val="001D43A3"/>
    <w:rsid w:val="001D5090"/>
    <w:rsid w:val="001D5300"/>
    <w:rsid w:val="001D54BD"/>
    <w:rsid w:val="001D573F"/>
    <w:rsid w:val="001D580F"/>
    <w:rsid w:val="001D6101"/>
    <w:rsid w:val="001D78B7"/>
    <w:rsid w:val="001D7BF0"/>
    <w:rsid w:val="001E00B7"/>
    <w:rsid w:val="001E0A4F"/>
    <w:rsid w:val="001E0F7E"/>
    <w:rsid w:val="001E1239"/>
    <w:rsid w:val="001E18D9"/>
    <w:rsid w:val="001E19ED"/>
    <w:rsid w:val="001E1B92"/>
    <w:rsid w:val="001E1BC3"/>
    <w:rsid w:val="001E1EAD"/>
    <w:rsid w:val="001E26F4"/>
    <w:rsid w:val="001E2B80"/>
    <w:rsid w:val="001E3E17"/>
    <w:rsid w:val="001E3EEA"/>
    <w:rsid w:val="001E6ADB"/>
    <w:rsid w:val="001E7122"/>
    <w:rsid w:val="001E7365"/>
    <w:rsid w:val="001E7513"/>
    <w:rsid w:val="001F01AE"/>
    <w:rsid w:val="001F12F9"/>
    <w:rsid w:val="001F19FC"/>
    <w:rsid w:val="001F2DA3"/>
    <w:rsid w:val="001F4494"/>
    <w:rsid w:val="001F45E0"/>
    <w:rsid w:val="001F4E61"/>
    <w:rsid w:val="0020085C"/>
    <w:rsid w:val="00200E01"/>
    <w:rsid w:val="002010E8"/>
    <w:rsid w:val="00204676"/>
    <w:rsid w:val="0020624C"/>
    <w:rsid w:val="002077EE"/>
    <w:rsid w:val="00207AF2"/>
    <w:rsid w:val="002107B8"/>
    <w:rsid w:val="00210878"/>
    <w:rsid w:val="002120AC"/>
    <w:rsid w:val="00212979"/>
    <w:rsid w:val="0021307D"/>
    <w:rsid w:val="00214FBF"/>
    <w:rsid w:val="002150B6"/>
    <w:rsid w:val="00215CCC"/>
    <w:rsid w:val="00216C53"/>
    <w:rsid w:val="0021729D"/>
    <w:rsid w:val="002237A4"/>
    <w:rsid w:val="002246A6"/>
    <w:rsid w:val="00225B3F"/>
    <w:rsid w:val="00225D08"/>
    <w:rsid w:val="00225D15"/>
    <w:rsid w:val="002264CB"/>
    <w:rsid w:val="00227517"/>
    <w:rsid w:val="00227975"/>
    <w:rsid w:val="00230647"/>
    <w:rsid w:val="0023160B"/>
    <w:rsid w:val="002331C0"/>
    <w:rsid w:val="00234205"/>
    <w:rsid w:val="002350D9"/>
    <w:rsid w:val="00235A47"/>
    <w:rsid w:val="00236E38"/>
    <w:rsid w:val="0023717F"/>
    <w:rsid w:val="00237C3B"/>
    <w:rsid w:val="00240446"/>
    <w:rsid w:val="002425A1"/>
    <w:rsid w:val="00242A41"/>
    <w:rsid w:val="0024342A"/>
    <w:rsid w:val="00243667"/>
    <w:rsid w:val="00251AB8"/>
    <w:rsid w:val="00252CB5"/>
    <w:rsid w:val="00254570"/>
    <w:rsid w:val="00254BB4"/>
    <w:rsid w:val="00254D97"/>
    <w:rsid w:val="0025508D"/>
    <w:rsid w:val="002551D6"/>
    <w:rsid w:val="0025566D"/>
    <w:rsid w:val="00255775"/>
    <w:rsid w:val="00255B5E"/>
    <w:rsid w:val="00255CFB"/>
    <w:rsid w:val="00256D63"/>
    <w:rsid w:val="00256FEC"/>
    <w:rsid w:val="00257023"/>
    <w:rsid w:val="0025726F"/>
    <w:rsid w:val="00257CBF"/>
    <w:rsid w:val="00260157"/>
    <w:rsid w:val="002601A4"/>
    <w:rsid w:val="00260DAF"/>
    <w:rsid w:val="00261062"/>
    <w:rsid w:val="00261442"/>
    <w:rsid w:val="00262C87"/>
    <w:rsid w:val="0026396D"/>
    <w:rsid w:val="00263CBA"/>
    <w:rsid w:val="00263DD7"/>
    <w:rsid w:val="00266A8B"/>
    <w:rsid w:val="00266F9C"/>
    <w:rsid w:val="002678E9"/>
    <w:rsid w:val="002709C3"/>
    <w:rsid w:val="00270C84"/>
    <w:rsid w:val="00271918"/>
    <w:rsid w:val="00271E01"/>
    <w:rsid w:val="00273AA2"/>
    <w:rsid w:val="00273D48"/>
    <w:rsid w:val="00274003"/>
    <w:rsid w:val="00274BB6"/>
    <w:rsid w:val="00275CFC"/>
    <w:rsid w:val="0027710E"/>
    <w:rsid w:val="002773B6"/>
    <w:rsid w:val="00282843"/>
    <w:rsid w:val="00283121"/>
    <w:rsid w:val="002833F3"/>
    <w:rsid w:val="002850ED"/>
    <w:rsid w:val="0028550F"/>
    <w:rsid w:val="00285D80"/>
    <w:rsid w:val="002862F9"/>
    <w:rsid w:val="00287FE3"/>
    <w:rsid w:val="00290D60"/>
    <w:rsid w:val="00291A2C"/>
    <w:rsid w:val="00291A9D"/>
    <w:rsid w:val="0029276B"/>
    <w:rsid w:val="00293FD2"/>
    <w:rsid w:val="00294E22"/>
    <w:rsid w:val="00294E90"/>
    <w:rsid w:val="002956DA"/>
    <w:rsid w:val="002964CD"/>
    <w:rsid w:val="00296824"/>
    <w:rsid w:val="00296BF2"/>
    <w:rsid w:val="00297A71"/>
    <w:rsid w:val="00297CB7"/>
    <w:rsid w:val="00297DFC"/>
    <w:rsid w:val="002A082A"/>
    <w:rsid w:val="002A131D"/>
    <w:rsid w:val="002A1523"/>
    <w:rsid w:val="002A1E0C"/>
    <w:rsid w:val="002A1F68"/>
    <w:rsid w:val="002A207A"/>
    <w:rsid w:val="002A265D"/>
    <w:rsid w:val="002A2E2A"/>
    <w:rsid w:val="002A30A5"/>
    <w:rsid w:val="002A3659"/>
    <w:rsid w:val="002A4105"/>
    <w:rsid w:val="002A421D"/>
    <w:rsid w:val="002A4694"/>
    <w:rsid w:val="002A6C90"/>
    <w:rsid w:val="002A7AAB"/>
    <w:rsid w:val="002A7E97"/>
    <w:rsid w:val="002B0EC2"/>
    <w:rsid w:val="002B289B"/>
    <w:rsid w:val="002B37B7"/>
    <w:rsid w:val="002B3E86"/>
    <w:rsid w:val="002B46A2"/>
    <w:rsid w:val="002B4852"/>
    <w:rsid w:val="002B4BFD"/>
    <w:rsid w:val="002B4F94"/>
    <w:rsid w:val="002B5995"/>
    <w:rsid w:val="002B6FF2"/>
    <w:rsid w:val="002B72B6"/>
    <w:rsid w:val="002C0093"/>
    <w:rsid w:val="002C02E4"/>
    <w:rsid w:val="002C0D98"/>
    <w:rsid w:val="002C1554"/>
    <w:rsid w:val="002C23A4"/>
    <w:rsid w:val="002C32AC"/>
    <w:rsid w:val="002C433C"/>
    <w:rsid w:val="002C4D1E"/>
    <w:rsid w:val="002C4E4C"/>
    <w:rsid w:val="002C53DF"/>
    <w:rsid w:val="002C56E5"/>
    <w:rsid w:val="002C6148"/>
    <w:rsid w:val="002C6E1C"/>
    <w:rsid w:val="002C76FC"/>
    <w:rsid w:val="002C7A26"/>
    <w:rsid w:val="002D033F"/>
    <w:rsid w:val="002D201A"/>
    <w:rsid w:val="002D236F"/>
    <w:rsid w:val="002D2EE3"/>
    <w:rsid w:val="002D344D"/>
    <w:rsid w:val="002D3678"/>
    <w:rsid w:val="002D4776"/>
    <w:rsid w:val="002D4E4A"/>
    <w:rsid w:val="002D4FAF"/>
    <w:rsid w:val="002D6AE5"/>
    <w:rsid w:val="002D72EB"/>
    <w:rsid w:val="002D7511"/>
    <w:rsid w:val="002E282C"/>
    <w:rsid w:val="002E34A8"/>
    <w:rsid w:val="002E3E4B"/>
    <w:rsid w:val="002E41C0"/>
    <w:rsid w:val="002E4607"/>
    <w:rsid w:val="002E4A69"/>
    <w:rsid w:val="002E4E17"/>
    <w:rsid w:val="002E5638"/>
    <w:rsid w:val="002E5C19"/>
    <w:rsid w:val="002E61C4"/>
    <w:rsid w:val="002E6B95"/>
    <w:rsid w:val="002E76FD"/>
    <w:rsid w:val="002E78BE"/>
    <w:rsid w:val="002F02BC"/>
    <w:rsid w:val="002F0E18"/>
    <w:rsid w:val="002F0FAC"/>
    <w:rsid w:val="002F180B"/>
    <w:rsid w:val="002F1B4C"/>
    <w:rsid w:val="002F2614"/>
    <w:rsid w:val="002F26E4"/>
    <w:rsid w:val="002F34E5"/>
    <w:rsid w:val="002F4E11"/>
    <w:rsid w:val="002F5F80"/>
    <w:rsid w:val="002F60F4"/>
    <w:rsid w:val="0030014F"/>
    <w:rsid w:val="0030022F"/>
    <w:rsid w:val="0030098C"/>
    <w:rsid w:val="003042E2"/>
    <w:rsid w:val="00305180"/>
    <w:rsid w:val="003051C1"/>
    <w:rsid w:val="00305AAD"/>
    <w:rsid w:val="00305B9E"/>
    <w:rsid w:val="003066EE"/>
    <w:rsid w:val="00307690"/>
    <w:rsid w:val="003115E2"/>
    <w:rsid w:val="00311B77"/>
    <w:rsid w:val="003131CB"/>
    <w:rsid w:val="00313FA8"/>
    <w:rsid w:val="00314332"/>
    <w:rsid w:val="00314D9A"/>
    <w:rsid w:val="00315A59"/>
    <w:rsid w:val="00316AED"/>
    <w:rsid w:val="00316B08"/>
    <w:rsid w:val="003172B7"/>
    <w:rsid w:val="00317D03"/>
    <w:rsid w:val="00317F91"/>
    <w:rsid w:val="0032007D"/>
    <w:rsid w:val="00320A78"/>
    <w:rsid w:val="00322A41"/>
    <w:rsid w:val="00323E29"/>
    <w:rsid w:val="0032428C"/>
    <w:rsid w:val="00324EAB"/>
    <w:rsid w:val="00324EDC"/>
    <w:rsid w:val="00325580"/>
    <w:rsid w:val="00325E58"/>
    <w:rsid w:val="00326F6A"/>
    <w:rsid w:val="00330961"/>
    <w:rsid w:val="00330D0A"/>
    <w:rsid w:val="003313FC"/>
    <w:rsid w:val="00331CDF"/>
    <w:rsid w:val="0033203A"/>
    <w:rsid w:val="0033325C"/>
    <w:rsid w:val="00333EF3"/>
    <w:rsid w:val="003348B9"/>
    <w:rsid w:val="00334A21"/>
    <w:rsid w:val="00334ABF"/>
    <w:rsid w:val="003350F4"/>
    <w:rsid w:val="00340755"/>
    <w:rsid w:val="003412E8"/>
    <w:rsid w:val="00341E36"/>
    <w:rsid w:val="00342888"/>
    <w:rsid w:val="00342BCA"/>
    <w:rsid w:val="003433DA"/>
    <w:rsid w:val="0034467C"/>
    <w:rsid w:val="00345F7C"/>
    <w:rsid w:val="00347A9C"/>
    <w:rsid w:val="00351131"/>
    <w:rsid w:val="003521B5"/>
    <w:rsid w:val="003542BA"/>
    <w:rsid w:val="00354C13"/>
    <w:rsid w:val="0035508E"/>
    <w:rsid w:val="003552AF"/>
    <w:rsid w:val="0035599B"/>
    <w:rsid w:val="00357200"/>
    <w:rsid w:val="00357528"/>
    <w:rsid w:val="0036016F"/>
    <w:rsid w:val="00360200"/>
    <w:rsid w:val="003602C0"/>
    <w:rsid w:val="00360DD5"/>
    <w:rsid w:val="00360F61"/>
    <w:rsid w:val="00361CAB"/>
    <w:rsid w:val="003624A7"/>
    <w:rsid w:val="00362D1C"/>
    <w:rsid w:val="00363625"/>
    <w:rsid w:val="00364CB8"/>
    <w:rsid w:val="00365AA3"/>
    <w:rsid w:val="003663EF"/>
    <w:rsid w:val="00366B76"/>
    <w:rsid w:val="003671E6"/>
    <w:rsid w:val="00370D38"/>
    <w:rsid w:val="00371A0D"/>
    <w:rsid w:val="00373CC1"/>
    <w:rsid w:val="0037682E"/>
    <w:rsid w:val="00380111"/>
    <w:rsid w:val="003811D0"/>
    <w:rsid w:val="003818AE"/>
    <w:rsid w:val="00381B24"/>
    <w:rsid w:val="00381D19"/>
    <w:rsid w:val="003827BE"/>
    <w:rsid w:val="00382ECE"/>
    <w:rsid w:val="00383BF5"/>
    <w:rsid w:val="00383F6A"/>
    <w:rsid w:val="0038403C"/>
    <w:rsid w:val="00384295"/>
    <w:rsid w:val="0038473D"/>
    <w:rsid w:val="0038485B"/>
    <w:rsid w:val="00384C2D"/>
    <w:rsid w:val="00386161"/>
    <w:rsid w:val="003868DD"/>
    <w:rsid w:val="00387443"/>
    <w:rsid w:val="003912F1"/>
    <w:rsid w:val="003917E6"/>
    <w:rsid w:val="00392C12"/>
    <w:rsid w:val="00393D1B"/>
    <w:rsid w:val="003960AF"/>
    <w:rsid w:val="003A0120"/>
    <w:rsid w:val="003A0A86"/>
    <w:rsid w:val="003A1046"/>
    <w:rsid w:val="003A1EA5"/>
    <w:rsid w:val="003A1F0D"/>
    <w:rsid w:val="003A3939"/>
    <w:rsid w:val="003A44E6"/>
    <w:rsid w:val="003A5A86"/>
    <w:rsid w:val="003A69FE"/>
    <w:rsid w:val="003A6DC5"/>
    <w:rsid w:val="003A753E"/>
    <w:rsid w:val="003A7714"/>
    <w:rsid w:val="003A7871"/>
    <w:rsid w:val="003B01FD"/>
    <w:rsid w:val="003B0FE0"/>
    <w:rsid w:val="003B1EB7"/>
    <w:rsid w:val="003B26DB"/>
    <w:rsid w:val="003B2B12"/>
    <w:rsid w:val="003B3A6A"/>
    <w:rsid w:val="003B4281"/>
    <w:rsid w:val="003B5710"/>
    <w:rsid w:val="003B5E40"/>
    <w:rsid w:val="003B67B1"/>
    <w:rsid w:val="003B6B98"/>
    <w:rsid w:val="003B77B5"/>
    <w:rsid w:val="003C1AB6"/>
    <w:rsid w:val="003C2632"/>
    <w:rsid w:val="003C302A"/>
    <w:rsid w:val="003C41D8"/>
    <w:rsid w:val="003C42BB"/>
    <w:rsid w:val="003C52FA"/>
    <w:rsid w:val="003C7634"/>
    <w:rsid w:val="003D0353"/>
    <w:rsid w:val="003D0A92"/>
    <w:rsid w:val="003D1580"/>
    <w:rsid w:val="003D18C8"/>
    <w:rsid w:val="003D2126"/>
    <w:rsid w:val="003D3B0D"/>
    <w:rsid w:val="003D3DD4"/>
    <w:rsid w:val="003D42DB"/>
    <w:rsid w:val="003D43A2"/>
    <w:rsid w:val="003D489D"/>
    <w:rsid w:val="003D4C33"/>
    <w:rsid w:val="003D68D8"/>
    <w:rsid w:val="003D6CF6"/>
    <w:rsid w:val="003E0246"/>
    <w:rsid w:val="003E052D"/>
    <w:rsid w:val="003E0661"/>
    <w:rsid w:val="003E12A4"/>
    <w:rsid w:val="003E21CB"/>
    <w:rsid w:val="003E28AA"/>
    <w:rsid w:val="003E3148"/>
    <w:rsid w:val="003E36DC"/>
    <w:rsid w:val="003E3FD8"/>
    <w:rsid w:val="003E475A"/>
    <w:rsid w:val="003E4B09"/>
    <w:rsid w:val="003E5828"/>
    <w:rsid w:val="003E5F2E"/>
    <w:rsid w:val="003E65BD"/>
    <w:rsid w:val="003E7045"/>
    <w:rsid w:val="003E7624"/>
    <w:rsid w:val="003E7E21"/>
    <w:rsid w:val="003F01C4"/>
    <w:rsid w:val="003F0291"/>
    <w:rsid w:val="003F2373"/>
    <w:rsid w:val="003F464E"/>
    <w:rsid w:val="003F4EF5"/>
    <w:rsid w:val="003F5303"/>
    <w:rsid w:val="003F56CC"/>
    <w:rsid w:val="003F5F2F"/>
    <w:rsid w:val="003F69DE"/>
    <w:rsid w:val="003F70F1"/>
    <w:rsid w:val="00400825"/>
    <w:rsid w:val="00400F87"/>
    <w:rsid w:val="004028EB"/>
    <w:rsid w:val="00402BD4"/>
    <w:rsid w:val="00402C82"/>
    <w:rsid w:val="0040313F"/>
    <w:rsid w:val="00403A2B"/>
    <w:rsid w:val="004049A4"/>
    <w:rsid w:val="00405B45"/>
    <w:rsid w:val="00406858"/>
    <w:rsid w:val="004079D5"/>
    <w:rsid w:val="00411467"/>
    <w:rsid w:val="00412E80"/>
    <w:rsid w:val="00413B3B"/>
    <w:rsid w:val="00414EA0"/>
    <w:rsid w:val="00415092"/>
    <w:rsid w:val="00416893"/>
    <w:rsid w:val="00416C45"/>
    <w:rsid w:val="0042161B"/>
    <w:rsid w:val="00421624"/>
    <w:rsid w:val="00421B01"/>
    <w:rsid w:val="00423E3B"/>
    <w:rsid w:val="00424E0A"/>
    <w:rsid w:val="00426236"/>
    <w:rsid w:val="00426913"/>
    <w:rsid w:val="00427093"/>
    <w:rsid w:val="0042715F"/>
    <w:rsid w:val="00431921"/>
    <w:rsid w:val="0043397B"/>
    <w:rsid w:val="004339BD"/>
    <w:rsid w:val="004349BF"/>
    <w:rsid w:val="0043521C"/>
    <w:rsid w:val="004369B5"/>
    <w:rsid w:val="00436FB9"/>
    <w:rsid w:val="004371C4"/>
    <w:rsid w:val="004373B8"/>
    <w:rsid w:val="0044262D"/>
    <w:rsid w:val="004437CA"/>
    <w:rsid w:val="00443E55"/>
    <w:rsid w:val="00444041"/>
    <w:rsid w:val="0044411D"/>
    <w:rsid w:val="00444452"/>
    <w:rsid w:val="0044456F"/>
    <w:rsid w:val="00444AA4"/>
    <w:rsid w:val="00444C39"/>
    <w:rsid w:val="00446061"/>
    <w:rsid w:val="0044711E"/>
    <w:rsid w:val="00447503"/>
    <w:rsid w:val="0044776B"/>
    <w:rsid w:val="00447BBD"/>
    <w:rsid w:val="004502C3"/>
    <w:rsid w:val="00450498"/>
    <w:rsid w:val="00450DE2"/>
    <w:rsid w:val="004527F1"/>
    <w:rsid w:val="00452DAA"/>
    <w:rsid w:val="004537CB"/>
    <w:rsid w:val="00453EB6"/>
    <w:rsid w:val="004550F6"/>
    <w:rsid w:val="00457492"/>
    <w:rsid w:val="004609B7"/>
    <w:rsid w:val="0046124B"/>
    <w:rsid w:val="004630D8"/>
    <w:rsid w:val="00463BDE"/>
    <w:rsid w:val="00464197"/>
    <w:rsid w:val="004659D1"/>
    <w:rsid w:val="004668CC"/>
    <w:rsid w:val="004669C0"/>
    <w:rsid w:val="00466C20"/>
    <w:rsid w:val="0047073F"/>
    <w:rsid w:val="00473E79"/>
    <w:rsid w:val="00474055"/>
    <w:rsid w:val="00477251"/>
    <w:rsid w:val="00477CE7"/>
    <w:rsid w:val="00477F68"/>
    <w:rsid w:val="0048231A"/>
    <w:rsid w:val="00482345"/>
    <w:rsid w:val="00482A7C"/>
    <w:rsid w:val="00483320"/>
    <w:rsid w:val="00483682"/>
    <w:rsid w:val="004849D9"/>
    <w:rsid w:val="004903C6"/>
    <w:rsid w:val="00490B53"/>
    <w:rsid w:val="00490D1F"/>
    <w:rsid w:val="004920CD"/>
    <w:rsid w:val="0049331A"/>
    <w:rsid w:val="0049349C"/>
    <w:rsid w:val="00493638"/>
    <w:rsid w:val="00493729"/>
    <w:rsid w:val="00493C7B"/>
    <w:rsid w:val="00494BDB"/>
    <w:rsid w:val="00494E76"/>
    <w:rsid w:val="0049566F"/>
    <w:rsid w:val="00496FF6"/>
    <w:rsid w:val="00497F95"/>
    <w:rsid w:val="004A098F"/>
    <w:rsid w:val="004A107B"/>
    <w:rsid w:val="004A10FA"/>
    <w:rsid w:val="004A168F"/>
    <w:rsid w:val="004A17D6"/>
    <w:rsid w:val="004A21C7"/>
    <w:rsid w:val="004A2E9E"/>
    <w:rsid w:val="004A34C6"/>
    <w:rsid w:val="004A56A3"/>
    <w:rsid w:val="004A5F72"/>
    <w:rsid w:val="004A7D93"/>
    <w:rsid w:val="004B25F3"/>
    <w:rsid w:val="004B2981"/>
    <w:rsid w:val="004B2B62"/>
    <w:rsid w:val="004B379B"/>
    <w:rsid w:val="004B4981"/>
    <w:rsid w:val="004B524F"/>
    <w:rsid w:val="004B59D4"/>
    <w:rsid w:val="004B6220"/>
    <w:rsid w:val="004C271B"/>
    <w:rsid w:val="004C32AF"/>
    <w:rsid w:val="004C441C"/>
    <w:rsid w:val="004C4F8E"/>
    <w:rsid w:val="004C54C5"/>
    <w:rsid w:val="004C70AA"/>
    <w:rsid w:val="004D06EB"/>
    <w:rsid w:val="004D0DF6"/>
    <w:rsid w:val="004D1EDF"/>
    <w:rsid w:val="004D28DA"/>
    <w:rsid w:val="004D4078"/>
    <w:rsid w:val="004D4248"/>
    <w:rsid w:val="004D49BB"/>
    <w:rsid w:val="004D53F6"/>
    <w:rsid w:val="004D6BCE"/>
    <w:rsid w:val="004D723A"/>
    <w:rsid w:val="004D7256"/>
    <w:rsid w:val="004D763D"/>
    <w:rsid w:val="004D76F6"/>
    <w:rsid w:val="004D7F99"/>
    <w:rsid w:val="004E0CE8"/>
    <w:rsid w:val="004E15FC"/>
    <w:rsid w:val="004E195E"/>
    <w:rsid w:val="004E2AD8"/>
    <w:rsid w:val="004E2B8F"/>
    <w:rsid w:val="004E31B4"/>
    <w:rsid w:val="004E3986"/>
    <w:rsid w:val="004E39F8"/>
    <w:rsid w:val="004E4B45"/>
    <w:rsid w:val="004E627D"/>
    <w:rsid w:val="004E7E63"/>
    <w:rsid w:val="004E7F42"/>
    <w:rsid w:val="004F1049"/>
    <w:rsid w:val="004F1749"/>
    <w:rsid w:val="004F1B20"/>
    <w:rsid w:val="004F1E40"/>
    <w:rsid w:val="004F1E55"/>
    <w:rsid w:val="004F2152"/>
    <w:rsid w:val="004F2718"/>
    <w:rsid w:val="004F27F4"/>
    <w:rsid w:val="004F2B40"/>
    <w:rsid w:val="004F2E41"/>
    <w:rsid w:val="004F325F"/>
    <w:rsid w:val="004F4850"/>
    <w:rsid w:val="004F5C10"/>
    <w:rsid w:val="004F66C3"/>
    <w:rsid w:val="004F6BC7"/>
    <w:rsid w:val="004F7899"/>
    <w:rsid w:val="004F7CF3"/>
    <w:rsid w:val="004F7D47"/>
    <w:rsid w:val="0050056F"/>
    <w:rsid w:val="005005C4"/>
    <w:rsid w:val="00500BF5"/>
    <w:rsid w:val="00501091"/>
    <w:rsid w:val="00501654"/>
    <w:rsid w:val="00502674"/>
    <w:rsid w:val="00502B0B"/>
    <w:rsid w:val="00502D8A"/>
    <w:rsid w:val="0050367D"/>
    <w:rsid w:val="00503698"/>
    <w:rsid w:val="00506B7A"/>
    <w:rsid w:val="0050794C"/>
    <w:rsid w:val="00507A56"/>
    <w:rsid w:val="005106DA"/>
    <w:rsid w:val="00510A5A"/>
    <w:rsid w:val="00511314"/>
    <w:rsid w:val="00513ECA"/>
    <w:rsid w:val="005142D7"/>
    <w:rsid w:val="0051462F"/>
    <w:rsid w:val="00514B93"/>
    <w:rsid w:val="00516416"/>
    <w:rsid w:val="005174DD"/>
    <w:rsid w:val="00517866"/>
    <w:rsid w:val="005213B3"/>
    <w:rsid w:val="005222C0"/>
    <w:rsid w:val="00522975"/>
    <w:rsid w:val="00523523"/>
    <w:rsid w:val="00523625"/>
    <w:rsid w:val="00523D2F"/>
    <w:rsid w:val="005248E5"/>
    <w:rsid w:val="00524A55"/>
    <w:rsid w:val="00526D22"/>
    <w:rsid w:val="0052723F"/>
    <w:rsid w:val="005320CA"/>
    <w:rsid w:val="0053243C"/>
    <w:rsid w:val="00533593"/>
    <w:rsid w:val="005338C1"/>
    <w:rsid w:val="00534336"/>
    <w:rsid w:val="00534E99"/>
    <w:rsid w:val="00535042"/>
    <w:rsid w:val="00535227"/>
    <w:rsid w:val="0053538B"/>
    <w:rsid w:val="00535FDF"/>
    <w:rsid w:val="0053631E"/>
    <w:rsid w:val="00537090"/>
    <w:rsid w:val="00537124"/>
    <w:rsid w:val="00537D1B"/>
    <w:rsid w:val="0054038B"/>
    <w:rsid w:val="00540516"/>
    <w:rsid w:val="005456EA"/>
    <w:rsid w:val="00546BAC"/>
    <w:rsid w:val="0054711B"/>
    <w:rsid w:val="005506CF"/>
    <w:rsid w:val="00554346"/>
    <w:rsid w:val="00557FE8"/>
    <w:rsid w:val="0056041D"/>
    <w:rsid w:val="00561618"/>
    <w:rsid w:val="00562564"/>
    <w:rsid w:val="0056269F"/>
    <w:rsid w:val="005637F7"/>
    <w:rsid w:val="00563E0A"/>
    <w:rsid w:val="005650F8"/>
    <w:rsid w:val="00565B2C"/>
    <w:rsid w:val="005660B3"/>
    <w:rsid w:val="005665E8"/>
    <w:rsid w:val="00570182"/>
    <w:rsid w:val="00571B32"/>
    <w:rsid w:val="00572849"/>
    <w:rsid w:val="00572C65"/>
    <w:rsid w:val="0057327A"/>
    <w:rsid w:val="00573941"/>
    <w:rsid w:val="005746D6"/>
    <w:rsid w:val="00575A55"/>
    <w:rsid w:val="00575E78"/>
    <w:rsid w:val="005765EA"/>
    <w:rsid w:val="00577F3A"/>
    <w:rsid w:val="00580B38"/>
    <w:rsid w:val="005828C5"/>
    <w:rsid w:val="00583078"/>
    <w:rsid w:val="00583481"/>
    <w:rsid w:val="00584EF7"/>
    <w:rsid w:val="00585C51"/>
    <w:rsid w:val="0058670D"/>
    <w:rsid w:val="005876DE"/>
    <w:rsid w:val="005903DD"/>
    <w:rsid w:val="00590481"/>
    <w:rsid w:val="00591C2A"/>
    <w:rsid w:val="005929C1"/>
    <w:rsid w:val="00593AAE"/>
    <w:rsid w:val="00593ED7"/>
    <w:rsid w:val="00594677"/>
    <w:rsid w:val="005961D7"/>
    <w:rsid w:val="00596E91"/>
    <w:rsid w:val="005A00DA"/>
    <w:rsid w:val="005A2C4C"/>
    <w:rsid w:val="005A35E3"/>
    <w:rsid w:val="005A439F"/>
    <w:rsid w:val="005A50A5"/>
    <w:rsid w:val="005A5CCF"/>
    <w:rsid w:val="005A699E"/>
    <w:rsid w:val="005B07F5"/>
    <w:rsid w:val="005B0EB7"/>
    <w:rsid w:val="005B1253"/>
    <w:rsid w:val="005B1269"/>
    <w:rsid w:val="005B2A42"/>
    <w:rsid w:val="005B449E"/>
    <w:rsid w:val="005B53E4"/>
    <w:rsid w:val="005B5C4D"/>
    <w:rsid w:val="005B5DFC"/>
    <w:rsid w:val="005B79F6"/>
    <w:rsid w:val="005B7CA4"/>
    <w:rsid w:val="005C3018"/>
    <w:rsid w:val="005C319F"/>
    <w:rsid w:val="005C32C2"/>
    <w:rsid w:val="005C45A9"/>
    <w:rsid w:val="005C4DDC"/>
    <w:rsid w:val="005C5A1B"/>
    <w:rsid w:val="005C5D88"/>
    <w:rsid w:val="005C7923"/>
    <w:rsid w:val="005D040C"/>
    <w:rsid w:val="005D1927"/>
    <w:rsid w:val="005D2179"/>
    <w:rsid w:val="005D2343"/>
    <w:rsid w:val="005D5368"/>
    <w:rsid w:val="005D5ECA"/>
    <w:rsid w:val="005D61D7"/>
    <w:rsid w:val="005D74C6"/>
    <w:rsid w:val="005D7DC6"/>
    <w:rsid w:val="005E0E18"/>
    <w:rsid w:val="005E13F0"/>
    <w:rsid w:val="005E1535"/>
    <w:rsid w:val="005E193D"/>
    <w:rsid w:val="005E1AE5"/>
    <w:rsid w:val="005E1B90"/>
    <w:rsid w:val="005E1FC3"/>
    <w:rsid w:val="005E36CA"/>
    <w:rsid w:val="005E3732"/>
    <w:rsid w:val="005E3E81"/>
    <w:rsid w:val="005E4B4B"/>
    <w:rsid w:val="005E4ED7"/>
    <w:rsid w:val="005E5398"/>
    <w:rsid w:val="005E58C2"/>
    <w:rsid w:val="005E5AEF"/>
    <w:rsid w:val="005E5BE8"/>
    <w:rsid w:val="005E5DEC"/>
    <w:rsid w:val="005E6B60"/>
    <w:rsid w:val="005E7A23"/>
    <w:rsid w:val="005F03CE"/>
    <w:rsid w:val="005F2BB7"/>
    <w:rsid w:val="005F3818"/>
    <w:rsid w:val="005F3DD1"/>
    <w:rsid w:val="005F5E9B"/>
    <w:rsid w:val="005F6567"/>
    <w:rsid w:val="005F65BC"/>
    <w:rsid w:val="0060023B"/>
    <w:rsid w:val="00600CDD"/>
    <w:rsid w:val="00601F50"/>
    <w:rsid w:val="0060256C"/>
    <w:rsid w:val="00602954"/>
    <w:rsid w:val="00602C02"/>
    <w:rsid w:val="006038A6"/>
    <w:rsid w:val="00603D3D"/>
    <w:rsid w:val="00605682"/>
    <w:rsid w:val="00605F40"/>
    <w:rsid w:val="0060610C"/>
    <w:rsid w:val="0060792A"/>
    <w:rsid w:val="00610E78"/>
    <w:rsid w:val="006115FB"/>
    <w:rsid w:val="00612223"/>
    <w:rsid w:val="00613E26"/>
    <w:rsid w:val="00614283"/>
    <w:rsid w:val="00614513"/>
    <w:rsid w:val="006153B7"/>
    <w:rsid w:val="00615B39"/>
    <w:rsid w:val="0061671D"/>
    <w:rsid w:val="00617456"/>
    <w:rsid w:val="00617ED3"/>
    <w:rsid w:val="006203E7"/>
    <w:rsid w:val="006215DE"/>
    <w:rsid w:val="00621ABF"/>
    <w:rsid w:val="00621B88"/>
    <w:rsid w:val="00621D7A"/>
    <w:rsid w:val="00621DCC"/>
    <w:rsid w:val="00623766"/>
    <w:rsid w:val="0062401C"/>
    <w:rsid w:val="006248AA"/>
    <w:rsid w:val="00624A24"/>
    <w:rsid w:val="00624D6D"/>
    <w:rsid w:val="006251B5"/>
    <w:rsid w:val="00625783"/>
    <w:rsid w:val="00625ABF"/>
    <w:rsid w:val="0062627E"/>
    <w:rsid w:val="00626915"/>
    <w:rsid w:val="00626CF9"/>
    <w:rsid w:val="00627B9A"/>
    <w:rsid w:val="006351AD"/>
    <w:rsid w:val="006355CD"/>
    <w:rsid w:val="006358BB"/>
    <w:rsid w:val="00635969"/>
    <w:rsid w:val="00636CA2"/>
    <w:rsid w:val="006371FE"/>
    <w:rsid w:val="00640415"/>
    <w:rsid w:val="006405A6"/>
    <w:rsid w:val="00641095"/>
    <w:rsid w:val="00641C4E"/>
    <w:rsid w:val="006422FD"/>
    <w:rsid w:val="0064340D"/>
    <w:rsid w:val="00643E8F"/>
    <w:rsid w:val="00643EDA"/>
    <w:rsid w:val="006446A5"/>
    <w:rsid w:val="0064492F"/>
    <w:rsid w:val="006471C1"/>
    <w:rsid w:val="00647A92"/>
    <w:rsid w:val="00647CF5"/>
    <w:rsid w:val="0065022C"/>
    <w:rsid w:val="0065069C"/>
    <w:rsid w:val="00651064"/>
    <w:rsid w:val="00653188"/>
    <w:rsid w:val="0065325D"/>
    <w:rsid w:val="00653C5C"/>
    <w:rsid w:val="00654E1A"/>
    <w:rsid w:val="00657797"/>
    <w:rsid w:val="006578A7"/>
    <w:rsid w:val="00657C77"/>
    <w:rsid w:val="006607FD"/>
    <w:rsid w:val="006609BB"/>
    <w:rsid w:val="00660D7E"/>
    <w:rsid w:val="00661D69"/>
    <w:rsid w:val="00664576"/>
    <w:rsid w:val="006648F4"/>
    <w:rsid w:val="00666636"/>
    <w:rsid w:val="006676B7"/>
    <w:rsid w:val="006679A1"/>
    <w:rsid w:val="0067249A"/>
    <w:rsid w:val="00672808"/>
    <w:rsid w:val="00672DC2"/>
    <w:rsid w:val="00673C5B"/>
    <w:rsid w:val="00673FC6"/>
    <w:rsid w:val="00674274"/>
    <w:rsid w:val="00675070"/>
    <w:rsid w:val="006772D9"/>
    <w:rsid w:val="006776F8"/>
    <w:rsid w:val="00677E76"/>
    <w:rsid w:val="00680026"/>
    <w:rsid w:val="006801CD"/>
    <w:rsid w:val="006822F1"/>
    <w:rsid w:val="006829B8"/>
    <w:rsid w:val="00684888"/>
    <w:rsid w:val="00684B3D"/>
    <w:rsid w:val="00684ECA"/>
    <w:rsid w:val="006852F3"/>
    <w:rsid w:val="00686C67"/>
    <w:rsid w:val="006873C7"/>
    <w:rsid w:val="006876B0"/>
    <w:rsid w:val="00690C05"/>
    <w:rsid w:val="00690DF2"/>
    <w:rsid w:val="00693864"/>
    <w:rsid w:val="006942B0"/>
    <w:rsid w:val="006944A1"/>
    <w:rsid w:val="00694862"/>
    <w:rsid w:val="0069488E"/>
    <w:rsid w:val="00694D82"/>
    <w:rsid w:val="00696BF5"/>
    <w:rsid w:val="00696F4F"/>
    <w:rsid w:val="00696F88"/>
    <w:rsid w:val="0069742B"/>
    <w:rsid w:val="00697C78"/>
    <w:rsid w:val="006A0DD2"/>
    <w:rsid w:val="006A2629"/>
    <w:rsid w:val="006A2802"/>
    <w:rsid w:val="006A3686"/>
    <w:rsid w:val="006A4354"/>
    <w:rsid w:val="006A569E"/>
    <w:rsid w:val="006A5D4A"/>
    <w:rsid w:val="006A6B76"/>
    <w:rsid w:val="006B0156"/>
    <w:rsid w:val="006B12E0"/>
    <w:rsid w:val="006B16C7"/>
    <w:rsid w:val="006B1A8A"/>
    <w:rsid w:val="006B1FA4"/>
    <w:rsid w:val="006B2874"/>
    <w:rsid w:val="006B296E"/>
    <w:rsid w:val="006B3155"/>
    <w:rsid w:val="006B4879"/>
    <w:rsid w:val="006B4B67"/>
    <w:rsid w:val="006B4E42"/>
    <w:rsid w:val="006B5E54"/>
    <w:rsid w:val="006B6399"/>
    <w:rsid w:val="006C06CC"/>
    <w:rsid w:val="006C246A"/>
    <w:rsid w:val="006C4318"/>
    <w:rsid w:val="006C4DFC"/>
    <w:rsid w:val="006C521D"/>
    <w:rsid w:val="006C610C"/>
    <w:rsid w:val="006C6447"/>
    <w:rsid w:val="006C6A7A"/>
    <w:rsid w:val="006D0E8B"/>
    <w:rsid w:val="006D20BA"/>
    <w:rsid w:val="006D275E"/>
    <w:rsid w:val="006D2AEC"/>
    <w:rsid w:val="006D2D99"/>
    <w:rsid w:val="006D3FE0"/>
    <w:rsid w:val="006D469E"/>
    <w:rsid w:val="006D4A9A"/>
    <w:rsid w:val="006D4CF1"/>
    <w:rsid w:val="006D5431"/>
    <w:rsid w:val="006D603D"/>
    <w:rsid w:val="006D6999"/>
    <w:rsid w:val="006D74F1"/>
    <w:rsid w:val="006E032D"/>
    <w:rsid w:val="006E2C73"/>
    <w:rsid w:val="006E424B"/>
    <w:rsid w:val="006E4688"/>
    <w:rsid w:val="006E4D61"/>
    <w:rsid w:val="006E54D5"/>
    <w:rsid w:val="006E61F0"/>
    <w:rsid w:val="006E6B77"/>
    <w:rsid w:val="006E735C"/>
    <w:rsid w:val="006F1055"/>
    <w:rsid w:val="006F1EC6"/>
    <w:rsid w:val="006F2BBD"/>
    <w:rsid w:val="006F335D"/>
    <w:rsid w:val="006F3374"/>
    <w:rsid w:val="006F379E"/>
    <w:rsid w:val="006F3C0F"/>
    <w:rsid w:val="006F4B33"/>
    <w:rsid w:val="006F537F"/>
    <w:rsid w:val="006F545C"/>
    <w:rsid w:val="006F561D"/>
    <w:rsid w:val="006F760C"/>
    <w:rsid w:val="006F7636"/>
    <w:rsid w:val="00702166"/>
    <w:rsid w:val="00706679"/>
    <w:rsid w:val="00706FDE"/>
    <w:rsid w:val="00707A63"/>
    <w:rsid w:val="007101D0"/>
    <w:rsid w:val="00710BCE"/>
    <w:rsid w:val="00710C9D"/>
    <w:rsid w:val="00710EBB"/>
    <w:rsid w:val="00710F00"/>
    <w:rsid w:val="0071227C"/>
    <w:rsid w:val="007141FC"/>
    <w:rsid w:val="007179A5"/>
    <w:rsid w:val="00720872"/>
    <w:rsid w:val="00721F70"/>
    <w:rsid w:val="00722C14"/>
    <w:rsid w:val="00723E3A"/>
    <w:rsid w:val="00724855"/>
    <w:rsid w:val="00724E4E"/>
    <w:rsid w:val="00724E5A"/>
    <w:rsid w:val="0072774C"/>
    <w:rsid w:val="00727F20"/>
    <w:rsid w:val="007304A4"/>
    <w:rsid w:val="00730A97"/>
    <w:rsid w:val="00731E18"/>
    <w:rsid w:val="007327AB"/>
    <w:rsid w:val="007352FD"/>
    <w:rsid w:val="00735822"/>
    <w:rsid w:val="007359D5"/>
    <w:rsid w:val="00735A5B"/>
    <w:rsid w:val="00735F59"/>
    <w:rsid w:val="0073652B"/>
    <w:rsid w:val="00736E20"/>
    <w:rsid w:val="00736F62"/>
    <w:rsid w:val="00737277"/>
    <w:rsid w:val="007373A7"/>
    <w:rsid w:val="00740670"/>
    <w:rsid w:val="00741805"/>
    <w:rsid w:val="00743D75"/>
    <w:rsid w:val="007445D1"/>
    <w:rsid w:val="00744888"/>
    <w:rsid w:val="007457D9"/>
    <w:rsid w:val="007475FF"/>
    <w:rsid w:val="00751526"/>
    <w:rsid w:val="0075255D"/>
    <w:rsid w:val="00754308"/>
    <w:rsid w:val="0075455D"/>
    <w:rsid w:val="00755958"/>
    <w:rsid w:val="00755BF5"/>
    <w:rsid w:val="0075609D"/>
    <w:rsid w:val="00756806"/>
    <w:rsid w:val="007578CB"/>
    <w:rsid w:val="00757AE4"/>
    <w:rsid w:val="00761099"/>
    <w:rsid w:val="007617DA"/>
    <w:rsid w:val="00762447"/>
    <w:rsid w:val="00762ADA"/>
    <w:rsid w:val="00762C77"/>
    <w:rsid w:val="00764C4F"/>
    <w:rsid w:val="0076502B"/>
    <w:rsid w:val="0076556D"/>
    <w:rsid w:val="00765BF7"/>
    <w:rsid w:val="00766092"/>
    <w:rsid w:val="00766F65"/>
    <w:rsid w:val="007702B1"/>
    <w:rsid w:val="0077059F"/>
    <w:rsid w:val="00771D78"/>
    <w:rsid w:val="007722A4"/>
    <w:rsid w:val="007729C6"/>
    <w:rsid w:val="007740D1"/>
    <w:rsid w:val="00774D01"/>
    <w:rsid w:val="00774DEE"/>
    <w:rsid w:val="00775050"/>
    <w:rsid w:val="007758B4"/>
    <w:rsid w:val="0077697A"/>
    <w:rsid w:val="0077714D"/>
    <w:rsid w:val="00777625"/>
    <w:rsid w:val="00781436"/>
    <w:rsid w:val="00782A4C"/>
    <w:rsid w:val="00783260"/>
    <w:rsid w:val="00783A7F"/>
    <w:rsid w:val="00783A8E"/>
    <w:rsid w:val="00784CC5"/>
    <w:rsid w:val="0078575A"/>
    <w:rsid w:val="0078594D"/>
    <w:rsid w:val="00787703"/>
    <w:rsid w:val="007906D8"/>
    <w:rsid w:val="007907AB"/>
    <w:rsid w:val="00792A19"/>
    <w:rsid w:val="0079349F"/>
    <w:rsid w:val="00795641"/>
    <w:rsid w:val="00796CCF"/>
    <w:rsid w:val="007972D0"/>
    <w:rsid w:val="007A10F6"/>
    <w:rsid w:val="007A1E4F"/>
    <w:rsid w:val="007A3D0F"/>
    <w:rsid w:val="007A40E5"/>
    <w:rsid w:val="007A5537"/>
    <w:rsid w:val="007A696E"/>
    <w:rsid w:val="007A6C4B"/>
    <w:rsid w:val="007A6F6C"/>
    <w:rsid w:val="007A71AA"/>
    <w:rsid w:val="007A7EC3"/>
    <w:rsid w:val="007B0479"/>
    <w:rsid w:val="007B0847"/>
    <w:rsid w:val="007B2713"/>
    <w:rsid w:val="007B2739"/>
    <w:rsid w:val="007B3165"/>
    <w:rsid w:val="007B31D4"/>
    <w:rsid w:val="007B3A73"/>
    <w:rsid w:val="007B43B8"/>
    <w:rsid w:val="007B65F0"/>
    <w:rsid w:val="007B790C"/>
    <w:rsid w:val="007C0166"/>
    <w:rsid w:val="007C27BD"/>
    <w:rsid w:val="007C2B63"/>
    <w:rsid w:val="007C4502"/>
    <w:rsid w:val="007C610F"/>
    <w:rsid w:val="007C6FE3"/>
    <w:rsid w:val="007C7E13"/>
    <w:rsid w:val="007D01D1"/>
    <w:rsid w:val="007D0ABC"/>
    <w:rsid w:val="007D1100"/>
    <w:rsid w:val="007D18B6"/>
    <w:rsid w:val="007D18B9"/>
    <w:rsid w:val="007D304B"/>
    <w:rsid w:val="007D3CCC"/>
    <w:rsid w:val="007D3CFC"/>
    <w:rsid w:val="007D6494"/>
    <w:rsid w:val="007D6C3A"/>
    <w:rsid w:val="007D743F"/>
    <w:rsid w:val="007E123E"/>
    <w:rsid w:val="007E13D6"/>
    <w:rsid w:val="007E277F"/>
    <w:rsid w:val="007E32A6"/>
    <w:rsid w:val="007E32DB"/>
    <w:rsid w:val="007E3312"/>
    <w:rsid w:val="007E3B0E"/>
    <w:rsid w:val="007E4428"/>
    <w:rsid w:val="007E5A02"/>
    <w:rsid w:val="007E72A6"/>
    <w:rsid w:val="007E7497"/>
    <w:rsid w:val="007E7564"/>
    <w:rsid w:val="007E7F2F"/>
    <w:rsid w:val="007F063C"/>
    <w:rsid w:val="007F1E69"/>
    <w:rsid w:val="007F2AF7"/>
    <w:rsid w:val="007F2F07"/>
    <w:rsid w:val="007F384A"/>
    <w:rsid w:val="007F3C6C"/>
    <w:rsid w:val="007F4E41"/>
    <w:rsid w:val="007F5D26"/>
    <w:rsid w:val="007F6A27"/>
    <w:rsid w:val="007F6E39"/>
    <w:rsid w:val="007F7522"/>
    <w:rsid w:val="007F7AF0"/>
    <w:rsid w:val="007F7EAF"/>
    <w:rsid w:val="008013BC"/>
    <w:rsid w:val="008016D3"/>
    <w:rsid w:val="00801CD9"/>
    <w:rsid w:val="00802779"/>
    <w:rsid w:val="008028E2"/>
    <w:rsid w:val="00804A56"/>
    <w:rsid w:val="00805605"/>
    <w:rsid w:val="00805A63"/>
    <w:rsid w:val="00805B24"/>
    <w:rsid w:val="00806D0B"/>
    <w:rsid w:val="0080733F"/>
    <w:rsid w:val="00810BD6"/>
    <w:rsid w:val="00810E94"/>
    <w:rsid w:val="00811FFC"/>
    <w:rsid w:val="00812A12"/>
    <w:rsid w:val="00813491"/>
    <w:rsid w:val="00813F4E"/>
    <w:rsid w:val="008147F3"/>
    <w:rsid w:val="00814902"/>
    <w:rsid w:val="00814A4B"/>
    <w:rsid w:val="00815327"/>
    <w:rsid w:val="00816C98"/>
    <w:rsid w:val="00817219"/>
    <w:rsid w:val="00817C15"/>
    <w:rsid w:val="008207CB"/>
    <w:rsid w:val="00820BD0"/>
    <w:rsid w:val="00820F37"/>
    <w:rsid w:val="00821172"/>
    <w:rsid w:val="0082192A"/>
    <w:rsid w:val="00821BD4"/>
    <w:rsid w:val="00821C0F"/>
    <w:rsid w:val="00822595"/>
    <w:rsid w:val="008242C1"/>
    <w:rsid w:val="00824CE2"/>
    <w:rsid w:val="0082524C"/>
    <w:rsid w:val="00825C12"/>
    <w:rsid w:val="00826A25"/>
    <w:rsid w:val="00826DCE"/>
    <w:rsid w:val="00827B6F"/>
    <w:rsid w:val="008300F6"/>
    <w:rsid w:val="008327AB"/>
    <w:rsid w:val="008328A8"/>
    <w:rsid w:val="00832C1D"/>
    <w:rsid w:val="00834562"/>
    <w:rsid w:val="0083482E"/>
    <w:rsid w:val="00834FB5"/>
    <w:rsid w:val="00835633"/>
    <w:rsid w:val="00835A40"/>
    <w:rsid w:val="00837199"/>
    <w:rsid w:val="00837C8F"/>
    <w:rsid w:val="0084057E"/>
    <w:rsid w:val="0084137A"/>
    <w:rsid w:val="00841E72"/>
    <w:rsid w:val="0084388C"/>
    <w:rsid w:val="008444FF"/>
    <w:rsid w:val="00845772"/>
    <w:rsid w:val="0084609C"/>
    <w:rsid w:val="0084707B"/>
    <w:rsid w:val="00850BF7"/>
    <w:rsid w:val="00851236"/>
    <w:rsid w:val="00851CE3"/>
    <w:rsid w:val="00852E03"/>
    <w:rsid w:val="0085497E"/>
    <w:rsid w:val="0085499A"/>
    <w:rsid w:val="008552E3"/>
    <w:rsid w:val="0086057C"/>
    <w:rsid w:val="00861111"/>
    <w:rsid w:val="008611E1"/>
    <w:rsid w:val="00861B23"/>
    <w:rsid w:val="008638E1"/>
    <w:rsid w:val="00866428"/>
    <w:rsid w:val="00866920"/>
    <w:rsid w:val="00867A26"/>
    <w:rsid w:val="00867EB3"/>
    <w:rsid w:val="00871C03"/>
    <w:rsid w:val="008732E6"/>
    <w:rsid w:val="00873C15"/>
    <w:rsid w:val="00873E9A"/>
    <w:rsid w:val="008771A8"/>
    <w:rsid w:val="0088092E"/>
    <w:rsid w:val="0088109C"/>
    <w:rsid w:val="00881952"/>
    <w:rsid w:val="00881CA6"/>
    <w:rsid w:val="008838B6"/>
    <w:rsid w:val="0088576C"/>
    <w:rsid w:val="0089002A"/>
    <w:rsid w:val="008913C5"/>
    <w:rsid w:val="008916A6"/>
    <w:rsid w:val="008918FE"/>
    <w:rsid w:val="00894D99"/>
    <w:rsid w:val="00895175"/>
    <w:rsid w:val="00896299"/>
    <w:rsid w:val="00897829"/>
    <w:rsid w:val="00897C8B"/>
    <w:rsid w:val="00897E40"/>
    <w:rsid w:val="008A12E2"/>
    <w:rsid w:val="008A1730"/>
    <w:rsid w:val="008A1AC0"/>
    <w:rsid w:val="008A2683"/>
    <w:rsid w:val="008A2C59"/>
    <w:rsid w:val="008A37A4"/>
    <w:rsid w:val="008A443C"/>
    <w:rsid w:val="008A4A4D"/>
    <w:rsid w:val="008A6267"/>
    <w:rsid w:val="008A6881"/>
    <w:rsid w:val="008A76F2"/>
    <w:rsid w:val="008A7705"/>
    <w:rsid w:val="008A7735"/>
    <w:rsid w:val="008A7895"/>
    <w:rsid w:val="008B097F"/>
    <w:rsid w:val="008B11E0"/>
    <w:rsid w:val="008B1F4A"/>
    <w:rsid w:val="008B33A4"/>
    <w:rsid w:val="008B3F25"/>
    <w:rsid w:val="008B588D"/>
    <w:rsid w:val="008B60E9"/>
    <w:rsid w:val="008B7D76"/>
    <w:rsid w:val="008C0618"/>
    <w:rsid w:val="008C12E1"/>
    <w:rsid w:val="008C178B"/>
    <w:rsid w:val="008C37F3"/>
    <w:rsid w:val="008C3A20"/>
    <w:rsid w:val="008C482D"/>
    <w:rsid w:val="008C4893"/>
    <w:rsid w:val="008C552A"/>
    <w:rsid w:val="008C5A79"/>
    <w:rsid w:val="008C62F8"/>
    <w:rsid w:val="008C6400"/>
    <w:rsid w:val="008C69B1"/>
    <w:rsid w:val="008D1B51"/>
    <w:rsid w:val="008D1B7D"/>
    <w:rsid w:val="008D1C40"/>
    <w:rsid w:val="008D36DD"/>
    <w:rsid w:val="008D41AB"/>
    <w:rsid w:val="008D467A"/>
    <w:rsid w:val="008D4778"/>
    <w:rsid w:val="008D5123"/>
    <w:rsid w:val="008D5572"/>
    <w:rsid w:val="008D66F7"/>
    <w:rsid w:val="008D7552"/>
    <w:rsid w:val="008D7B62"/>
    <w:rsid w:val="008D7E14"/>
    <w:rsid w:val="008E0114"/>
    <w:rsid w:val="008E0421"/>
    <w:rsid w:val="008E087D"/>
    <w:rsid w:val="008E0971"/>
    <w:rsid w:val="008E1760"/>
    <w:rsid w:val="008E227F"/>
    <w:rsid w:val="008E29A6"/>
    <w:rsid w:val="008E360E"/>
    <w:rsid w:val="008E3B7A"/>
    <w:rsid w:val="008E3DB5"/>
    <w:rsid w:val="008E4991"/>
    <w:rsid w:val="008E4C37"/>
    <w:rsid w:val="008E5686"/>
    <w:rsid w:val="008E576B"/>
    <w:rsid w:val="008E5C53"/>
    <w:rsid w:val="008E62FC"/>
    <w:rsid w:val="008E6878"/>
    <w:rsid w:val="008F0375"/>
    <w:rsid w:val="008F06A1"/>
    <w:rsid w:val="008F10EC"/>
    <w:rsid w:val="008F1E99"/>
    <w:rsid w:val="008F2190"/>
    <w:rsid w:val="008F2318"/>
    <w:rsid w:val="008F2478"/>
    <w:rsid w:val="008F290B"/>
    <w:rsid w:val="008F3FA9"/>
    <w:rsid w:val="008F4EE1"/>
    <w:rsid w:val="008F6FA2"/>
    <w:rsid w:val="008F7381"/>
    <w:rsid w:val="008F739D"/>
    <w:rsid w:val="008F7750"/>
    <w:rsid w:val="008F77C4"/>
    <w:rsid w:val="008F7AB1"/>
    <w:rsid w:val="008F7DA4"/>
    <w:rsid w:val="0090141D"/>
    <w:rsid w:val="00901998"/>
    <w:rsid w:val="00902858"/>
    <w:rsid w:val="00902C31"/>
    <w:rsid w:val="00902CFF"/>
    <w:rsid w:val="0090400A"/>
    <w:rsid w:val="0090608A"/>
    <w:rsid w:val="00911E3E"/>
    <w:rsid w:val="00912BDD"/>
    <w:rsid w:val="00913CE2"/>
    <w:rsid w:val="00913DB1"/>
    <w:rsid w:val="00914EA2"/>
    <w:rsid w:val="00916EA5"/>
    <w:rsid w:val="00917965"/>
    <w:rsid w:val="00917EC8"/>
    <w:rsid w:val="00921AE1"/>
    <w:rsid w:val="00922A2F"/>
    <w:rsid w:val="009249A9"/>
    <w:rsid w:val="00924CED"/>
    <w:rsid w:val="0092506A"/>
    <w:rsid w:val="009262FA"/>
    <w:rsid w:val="009268C2"/>
    <w:rsid w:val="0093002C"/>
    <w:rsid w:val="00930904"/>
    <w:rsid w:val="00930EF4"/>
    <w:rsid w:val="00931059"/>
    <w:rsid w:val="00931DDD"/>
    <w:rsid w:val="00931E80"/>
    <w:rsid w:val="009342BD"/>
    <w:rsid w:val="00934378"/>
    <w:rsid w:val="00935A22"/>
    <w:rsid w:val="00935F78"/>
    <w:rsid w:val="00936DFD"/>
    <w:rsid w:val="00937424"/>
    <w:rsid w:val="00937D4A"/>
    <w:rsid w:val="00941492"/>
    <w:rsid w:val="00942B88"/>
    <w:rsid w:val="00942D5F"/>
    <w:rsid w:val="00944988"/>
    <w:rsid w:val="00944B2E"/>
    <w:rsid w:val="00944D0B"/>
    <w:rsid w:val="00945D26"/>
    <w:rsid w:val="00946CCB"/>
    <w:rsid w:val="00947F73"/>
    <w:rsid w:val="00950EB4"/>
    <w:rsid w:val="009534C0"/>
    <w:rsid w:val="00953A24"/>
    <w:rsid w:val="00953F86"/>
    <w:rsid w:val="00954442"/>
    <w:rsid w:val="0095477D"/>
    <w:rsid w:val="009549FD"/>
    <w:rsid w:val="00955EBC"/>
    <w:rsid w:val="0095704E"/>
    <w:rsid w:val="00957267"/>
    <w:rsid w:val="0096034B"/>
    <w:rsid w:val="00960512"/>
    <w:rsid w:val="0096055B"/>
    <w:rsid w:val="00961441"/>
    <w:rsid w:val="0096163F"/>
    <w:rsid w:val="0096164F"/>
    <w:rsid w:val="0096179A"/>
    <w:rsid w:val="0096282A"/>
    <w:rsid w:val="00963AC1"/>
    <w:rsid w:val="00963C07"/>
    <w:rsid w:val="009640D7"/>
    <w:rsid w:val="00964381"/>
    <w:rsid w:val="009650CE"/>
    <w:rsid w:val="00966A71"/>
    <w:rsid w:val="00967821"/>
    <w:rsid w:val="00967EED"/>
    <w:rsid w:val="009720BE"/>
    <w:rsid w:val="00972655"/>
    <w:rsid w:val="0097274F"/>
    <w:rsid w:val="0097300E"/>
    <w:rsid w:val="00974CB0"/>
    <w:rsid w:val="00975C26"/>
    <w:rsid w:val="00975DB5"/>
    <w:rsid w:val="00976869"/>
    <w:rsid w:val="009776CB"/>
    <w:rsid w:val="009818A9"/>
    <w:rsid w:val="00982642"/>
    <w:rsid w:val="009838F1"/>
    <w:rsid w:val="009839FC"/>
    <w:rsid w:val="0098429A"/>
    <w:rsid w:val="009845A7"/>
    <w:rsid w:val="00985AE2"/>
    <w:rsid w:val="00987383"/>
    <w:rsid w:val="0098749B"/>
    <w:rsid w:val="00987604"/>
    <w:rsid w:val="00987A1E"/>
    <w:rsid w:val="00987C49"/>
    <w:rsid w:val="00991090"/>
    <w:rsid w:val="00992681"/>
    <w:rsid w:val="00992E40"/>
    <w:rsid w:val="00992E94"/>
    <w:rsid w:val="00992EF7"/>
    <w:rsid w:val="009941F8"/>
    <w:rsid w:val="00994D60"/>
    <w:rsid w:val="009952B1"/>
    <w:rsid w:val="00995413"/>
    <w:rsid w:val="0099657E"/>
    <w:rsid w:val="009A0CAC"/>
    <w:rsid w:val="009A153F"/>
    <w:rsid w:val="009A1AFF"/>
    <w:rsid w:val="009A1D88"/>
    <w:rsid w:val="009A27C7"/>
    <w:rsid w:val="009A2A1D"/>
    <w:rsid w:val="009A39D8"/>
    <w:rsid w:val="009A50C6"/>
    <w:rsid w:val="009A5407"/>
    <w:rsid w:val="009A5BED"/>
    <w:rsid w:val="009A7C39"/>
    <w:rsid w:val="009B0961"/>
    <w:rsid w:val="009B0B60"/>
    <w:rsid w:val="009B393C"/>
    <w:rsid w:val="009B42B2"/>
    <w:rsid w:val="009B47FF"/>
    <w:rsid w:val="009B60C0"/>
    <w:rsid w:val="009B6825"/>
    <w:rsid w:val="009B738C"/>
    <w:rsid w:val="009B73C8"/>
    <w:rsid w:val="009B7424"/>
    <w:rsid w:val="009C0298"/>
    <w:rsid w:val="009C04C8"/>
    <w:rsid w:val="009C30F5"/>
    <w:rsid w:val="009C69D5"/>
    <w:rsid w:val="009C6A86"/>
    <w:rsid w:val="009C7437"/>
    <w:rsid w:val="009C7923"/>
    <w:rsid w:val="009D0455"/>
    <w:rsid w:val="009D0D4D"/>
    <w:rsid w:val="009D1AF6"/>
    <w:rsid w:val="009D1DFD"/>
    <w:rsid w:val="009D23C1"/>
    <w:rsid w:val="009D3EF5"/>
    <w:rsid w:val="009D532C"/>
    <w:rsid w:val="009D6EB4"/>
    <w:rsid w:val="009D7EB4"/>
    <w:rsid w:val="009E238B"/>
    <w:rsid w:val="009E2787"/>
    <w:rsid w:val="009E3252"/>
    <w:rsid w:val="009E3392"/>
    <w:rsid w:val="009E5F83"/>
    <w:rsid w:val="009E6198"/>
    <w:rsid w:val="009E6255"/>
    <w:rsid w:val="009E74EA"/>
    <w:rsid w:val="009E78AD"/>
    <w:rsid w:val="009F135D"/>
    <w:rsid w:val="009F1B14"/>
    <w:rsid w:val="009F735F"/>
    <w:rsid w:val="009F7886"/>
    <w:rsid w:val="009F7DEB"/>
    <w:rsid w:val="00A000DF"/>
    <w:rsid w:val="00A015E5"/>
    <w:rsid w:val="00A0194C"/>
    <w:rsid w:val="00A0195D"/>
    <w:rsid w:val="00A05088"/>
    <w:rsid w:val="00A05391"/>
    <w:rsid w:val="00A05683"/>
    <w:rsid w:val="00A06357"/>
    <w:rsid w:val="00A065CB"/>
    <w:rsid w:val="00A07512"/>
    <w:rsid w:val="00A078F3"/>
    <w:rsid w:val="00A07CB0"/>
    <w:rsid w:val="00A10BEB"/>
    <w:rsid w:val="00A10BF3"/>
    <w:rsid w:val="00A138E8"/>
    <w:rsid w:val="00A14244"/>
    <w:rsid w:val="00A15641"/>
    <w:rsid w:val="00A157F6"/>
    <w:rsid w:val="00A17545"/>
    <w:rsid w:val="00A17DB6"/>
    <w:rsid w:val="00A20203"/>
    <w:rsid w:val="00A216AB"/>
    <w:rsid w:val="00A21D1C"/>
    <w:rsid w:val="00A22C5D"/>
    <w:rsid w:val="00A2310A"/>
    <w:rsid w:val="00A23BBD"/>
    <w:rsid w:val="00A23F4D"/>
    <w:rsid w:val="00A24C0F"/>
    <w:rsid w:val="00A25099"/>
    <w:rsid w:val="00A255A8"/>
    <w:rsid w:val="00A3002B"/>
    <w:rsid w:val="00A30CBC"/>
    <w:rsid w:val="00A315B4"/>
    <w:rsid w:val="00A322AE"/>
    <w:rsid w:val="00A32DAB"/>
    <w:rsid w:val="00A33ABB"/>
    <w:rsid w:val="00A34FCF"/>
    <w:rsid w:val="00A35A22"/>
    <w:rsid w:val="00A36272"/>
    <w:rsid w:val="00A3627E"/>
    <w:rsid w:val="00A362C7"/>
    <w:rsid w:val="00A40643"/>
    <w:rsid w:val="00A4258F"/>
    <w:rsid w:val="00A42E70"/>
    <w:rsid w:val="00A42E98"/>
    <w:rsid w:val="00A42F4B"/>
    <w:rsid w:val="00A43A4D"/>
    <w:rsid w:val="00A448B5"/>
    <w:rsid w:val="00A44CC4"/>
    <w:rsid w:val="00A45674"/>
    <w:rsid w:val="00A476DC"/>
    <w:rsid w:val="00A50520"/>
    <w:rsid w:val="00A50B67"/>
    <w:rsid w:val="00A51533"/>
    <w:rsid w:val="00A5265A"/>
    <w:rsid w:val="00A53258"/>
    <w:rsid w:val="00A5390C"/>
    <w:rsid w:val="00A53A4A"/>
    <w:rsid w:val="00A54B7A"/>
    <w:rsid w:val="00A54B8F"/>
    <w:rsid w:val="00A5519C"/>
    <w:rsid w:val="00A55744"/>
    <w:rsid w:val="00A560A2"/>
    <w:rsid w:val="00A5622D"/>
    <w:rsid w:val="00A56927"/>
    <w:rsid w:val="00A573C5"/>
    <w:rsid w:val="00A602B6"/>
    <w:rsid w:val="00A61F9F"/>
    <w:rsid w:val="00A62923"/>
    <w:rsid w:val="00A64E86"/>
    <w:rsid w:val="00A6583A"/>
    <w:rsid w:val="00A6745E"/>
    <w:rsid w:val="00A676D9"/>
    <w:rsid w:val="00A70922"/>
    <w:rsid w:val="00A71DF7"/>
    <w:rsid w:val="00A73338"/>
    <w:rsid w:val="00A739CE"/>
    <w:rsid w:val="00A7434F"/>
    <w:rsid w:val="00A74E22"/>
    <w:rsid w:val="00A751D7"/>
    <w:rsid w:val="00A75590"/>
    <w:rsid w:val="00A76CFB"/>
    <w:rsid w:val="00A77CA4"/>
    <w:rsid w:val="00A81E55"/>
    <w:rsid w:val="00A83EBE"/>
    <w:rsid w:val="00A851D8"/>
    <w:rsid w:val="00A858C2"/>
    <w:rsid w:val="00A85EC9"/>
    <w:rsid w:val="00A86BCA"/>
    <w:rsid w:val="00A8736B"/>
    <w:rsid w:val="00A87E73"/>
    <w:rsid w:val="00A913B7"/>
    <w:rsid w:val="00A91573"/>
    <w:rsid w:val="00A921AD"/>
    <w:rsid w:val="00A92F94"/>
    <w:rsid w:val="00A93085"/>
    <w:rsid w:val="00A943C7"/>
    <w:rsid w:val="00A944A4"/>
    <w:rsid w:val="00A94EA5"/>
    <w:rsid w:val="00A96708"/>
    <w:rsid w:val="00A97109"/>
    <w:rsid w:val="00A97B2C"/>
    <w:rsid w:val="00AA10B1"/>
    <w:rsid w:val="00AA1FFA"/>
    <w:rsid w:val="00AA2104"/>
    <w:rsid w:val="00AA3B33"/>
    <w:rsid w:val="00AA4323"/>
    <w:rsid w:val="00AA4898"/>
    <w:rsid w:val="00AA4B3C"/>
    <w:rsid w:val="00AA61EF"/>
    <w:rsid w:val="00AA7086"/>
    <w:rsid w:val="00AB01D4"/>
    <w:rsid w:val="00AB040A"/>
    <w:rsid w:val="00AB0574"/>
    <w:rsid w:val="00AB169A"/>
    <w:rsid w:val="00AB2B74"/>
    <w:rsid w:val="00AB3F36"/>
    <w:rsid w:val="00AB4089"/>
    <w:rsid w:val="00AB47AF"/>
    <w:rsid w:val="00AB48DE"/>
    <w:rsid w:val="00AB5082"/>
    <w:rsid w:val="00AC178D"/>
    <w:rsid w:val="00AC201B"/>
    <w:rsid w:val="00AC30E4"/>
    <w:rsid w:val="00AC455F"/>
    <w:rsid w:val="00AC4EC8"/>
    <w:rsid w:val="00AC5782"/>
    <w:rsid w:val="00AC5948"/>
    <w:rsid w:val="00AC6991"/>
    <w:rsid w:val="00AC6DDB"/>
    <w:rsid w:val="00AC7743"/>
    <w:rsid w:val="00AD0C87"/>
    <w:rsid w:val="00AD197B"/>
    <w:rsid w:val="00AD1D01"/>
    <w:rsid w:val="00AD36CD"/>
    <w:rsid w:val="00AD3CF8"/>
    <w:rsid w:val="00AD4AA6"/>
    <w:rsid w:val="00AD52E6"/>
    <w:rsid w:val="00AD55E9"/>
    <w:rsid w:val="00AD788F"/>
    <w:rsid w:val="00AE0068"/>
    <w:rsid w:val="00AE0483"/>
    <w:rsid w:val="00AE0E21"/>
    <w:rsid w:val="00AE1ECB"/>
    <w:rsid w:val="00AE398D"/>
    <w:rsid w:val="00AE4C9C"/>
    <w:rsid w:val="00AE7757"/>
    <w:rsid w:val="00AF1146"/>
    <w:rsid w:val="00AF1C71"/>
    <w:rsid w:val="00AF2C67"/>
    <w:rsid w:val="00AF3CC4"/>
    <w:rsid w:val="00AF3D88"/>
    <w:rsid w:val="00AF4301"/>
    <w:rsid w:val="00AF5B45"/>
    <w:rsid w:val="00AF5DBF"/>
    <w:rsid w:val="00AF6464"/>
    <w:rsid w:val="00AF7738"/>
    <w:rsid w:val="00B006BE"/>
    <w:rsid w:val="00B0084D"/>
    <w:rsid w:val="00B00D24"/>
    <w:rsid w:val="00B00F0C"/>
    <w:rsid w:val="00B01E9D"/>
    <w:rsid w:val="00B03365"/>
    <w:rsid w:val="00B03F48"/>
    <w:rsid w:val="00B0485B"/>
    <w:rsid w:val="00B05B77"/>
    <w:rsid w:val="00B05DEC"/>
    <w:rsid w:val="00B05EBE"/>
    <w:rsid w:val="00B06DC5"/>
    <w:rsid w:val="00B10AFF"/>
    <w:rsid w:val="00B1118C"/>
    <w:rsid w:val="00B11DCA"/>
    <w:rsid w:val="00B135CD"/>
    <w:rsid w:val="00B14D4D"/>
    <w:rsid w:val="00B159DD"/>
    <w:rsid w:val="00B16AE7"/>
    <w:rsid w:val="00B16D12"/>
    <w:rsid w:val="00B16F93"/>
    <w:rsid w:val="00B21577"/>
    <w:rsid w:val="00B21C98"/>
    <w:rsid w:val="00B221BD"/>
    <w:rsid w:val="00B231AD"/>
    <w:rsid w:val="00B232B5"/>
    <w:rsid w:val="00B23528"/>
    <w:rsid w:val="00B23F9F"/>
    <w:rsid w:val="00B2493D"/>
    <w:rsid w:val="00B24B6E"/>
    <w:rsid w:val="00B24BFC"/>
    <w:rsid w:val="00B256DB"/>
    <w:rsid w:val="00B25EF0"/>
    <w:rsid w:val="00B25F78"/>
    <w:rsid w:val="00B263AF"/>
    <w:rsid w:val="00B26A24"/>
    <w:rsid w:val="00B26DFA"/>
    <w:rsid w:val="00B2775B"/>
    <w:rsid w:val="00B30FEC"/>
    <w:rsid w:val="00B3168A"/>
    <w:rsid w:val="00B32A71"/>
    <w:rsid w:val="00B32B04"/>
    <w:rsid w:val="00B32BB4"/>
    <w:rsid w:val="00B32CA7"/>
    <w:rsid w:val="00B32D15"/>
    <w:rsid w:val="00B33AC6"/>
    <w:rsid w:val="00B34432"/>
    <w:rsid w:val="00B348BD"/>
    <w:rsid w:val="00B35345"/>
    <w:rsid w:val="00B35984"/>
    <w:rsid w:val="00B3672E"/>
    <w:rsid w:val="00B368F7"/>
    <w:rsid w:val="00B36C58"/>
    <w:rsid w:val="00B37AD4"/>
    <w:rsid w:val="00B37D05"/>
    <w:rsid w:val="00B4120F"/>
    <w:rsid w:val="00B4130C"/>
    <w:rsid w:val="00B415E7"/>
    <w:rsid w:val="00B42291"/>
    <w:rsid w:val="00B4293B"/>
    <w:rsid w:val="00B42D2A"/>
    <w:rsid w:val="00B4344D"/>
    <w:rsid w:val="00B465EA"/>
    <w:rsid w:val="00B46D6B"/>
    <w:rsid w:val="00B47628"/>
    <w:rsid w:val="00B4771C"/>
    <w:rsid w:val="00B5016B"/>
    <w:rsid w:val="00B50A51"/>
    <w:rsid w:val="00B50F49"/>
    <w:rsid w:val="00B5205C"/>
    <w:rsid w:val="00B521B2"/>
    <w:rsid w:val="00B522AD"/>
    <w:rsid w:val="00B52AE3"/>
    <w:rsid w:val="00B53060"/>
    <w:rsid w:val="00B5399B"/>
    <w:rsid w:val="00B53B5B"/>
    <w:rsid w:val="00B55645"/>
    <w:rsid w:val="00B55B40"/>
    <w:rsid w:val="00B55FDD"/>
    <w:rsid w:val="00B56154"/>
    <w:rsid w:val="00B56360"/>
    <w:rsid w:val="00B56F91"/>
    <w:rsid w:val="00B57782"/>
    <w:rsid w:val="00B6067B"/>
    <w:rsid w:val="00B614F4"/>
    <w:rsid w:val="00B63FB2"/>
    <w:rsid w:val="00B63FF8"/>
    <w:rsid w:val="00B6402A"/>
    <w:rsid w:val="00B64419"/>
    <w:rsid w:val="00B647C1"/>
    <w:rsid w:val="00B647DF"/>
    <w:rsid w:val="00B65AB6"/>
    <w:rsid w:val="00B67E20"/>
    <w:rsid w:val="00B70C98"/>
    <w:rsid w:val="00B71342"/>
    <w:rsid w:val="00B716F0"/>
    <w:rsid w:val="00B71762"/>
    <w:rsid w:val="00B71BCD"/>
    <w:rsid w:val="00B72B7D"/>
    <w:rsid w:val="00B73E7C"/>
    <w:rsid w:val="00B74764"/>
    <w:rsid w:val="00B74FDC"/>
    <w:rsid w:val="00B7546B"/>
    <w:rsid w:val="00B7579D"/>
    <w:rsid w:val="00B7590E"/>
    <w:rsid w:val="00B75E41"/>
    <w:rsid w:val="00B75F96"/>
    <w:rsid w:val="00B76209"/>
    <w:rsid w:val="00B763E8"/>
    <w:rsid w:val="00B771AA"/>
    <w:rsid w:val="00B8123C"/>
    <w:rsid w:val="00B82E80"/>
    <w:rsid w:val="00B83E4C"/>
    <w:rsid w:val="00B83F48"/>
    <w:rsid w:val="00B85D88"/>
    <w:rsid w:val="00B87D71"/>
    <w:rsid w:val="00B87F4E"/>
    <w:rsid w:val="00B9062D"/>
    <w:rsid w:val="00B908F0"/>
    <w:rsid w:val="00B90FF4"/>
    <w:rsid w:val="00B92267"/>
    <w:rsid w:val="00B92761"/>
    <w:rsid w:val="00B93217"/>
    <w:rsid w:val="00B93CAF"/>
    <w:rsid w:val="00B93EA5"/>
    <w:rsid w:val="00B971F0"/>
    <w:rsid w:val="00B97205"/>
    <w:rsid w:val="00B97ECD"/>
    <w:rsid w:val="00BA17F2"/>
    <w:rsid w:val="00BA2079"/>
    <w:rsid w:val="00BA33EE"/>
    <w:rsid w:val="00BA3A39"/>
    <w:rsid w:val="00BA5347"/>
    <w:rsid w:val="00BA5511"/>
    <w:rsid w:val="00BB05C9"/>
    <w:rsid w:val="00BB0836"/>
    <w:rsid w:val="00BB0A48"/>
    <w:rsid w:val="00BB2C88"/>
    <w:rsid w:val="00BB3969"/>
    <w:rsid w:val="00BC02D3"/>
    <w:rsid w:val="00BC06B4"/>
    <w:rsid w:val="00BC0797"/>
    <w:rsid w:val="00BC09A9"/>
    <w:rsid w:val="00BC09E1"/>
    <w:rsid w:val="00BC11AC"/>
    <w:rsid w:val="00BC1E36"/>
    <w:rsid w:val="00BC1E84"/>
    <w:rsid w:val="00BC22D0"/>
    <w:rsid w:val="00BC3A07"/>
    <w:rsid w:val="00BC41ED"/>
    <w:rsid w:val="00BC4203"/>
    <w:rsid w:val="00BC6628"/>
    <w:rsid w:val="00BC68E9"/>
    <w:rsid w:val="00BC7807"/>
    <w:rsid w:val="00BC7FF4"/>
    <w:rsid w:val="00BD1C73"/>
    <w:rsid w:val="00BD204A"/>
    <w:rsid w:val="00BD2254"/>
    <w:rsid w:val="00BD28EB"/>
    <w:rsid w:val="00BD2A6B"/>
    <w:rsid w:val="00BD3974"/>
    <w:rsid w:val="00BD3C2D"/>
    <w:rsid w:val="00BD4172"/>
    <w:rsid w:val="00BD4C95"/>
    <w:rsid w:val="00BD5112"/>
    <w:rsid w:val="00BD6334"/>
    <w:rsid w:val="00BD72ED"/>
    <w:rsid w:val="00BE0C1B"/>
    <w:rsid w:val="00BE32DE"/>
    <w:rsid w:val="00BE3C3E"/>
    <w:rsid w:val="00BE3D24"/>
    <w:rsid w:val="00BE5276"/>
    <w:rsid w:val="00BE5A3C"/>
    <w:rsid w:val="00BE5D67"/>
    <w:rsid w:val="00BE61F7"/>
    <w:rsid w:val="00BE640D"/>
    <w:rsid w:val="00BE7804"/>
    <w:rsid w:val="00BF09F7"/>
    <w:rsid w:val="00BF4643"/>
    <w:rsid w:val="00BF4964"/>
    <w:rsid w:val="00BF7666"/>
    <w:rsid w:val="00BF7901"/>
    <w:rsid w:val="00C00523"/>
    <w:rsid w:val="00C03BEE"/>
    <w:rsid w:val="00C048EC"/>
    <w:rsid w:val="00C055EA"/>
    <w:rsid w:val="00C05636"/>
    <w:rsid w:val="00C05FB7"/>
    <w:rsid w:val="00C068FB"/>
    <w:rsid w:val="00C10893"/>
    <w:rsid w:val="00C120AD"/>
    <w:rsid w:val="00C1498C"/>
    <w:rsid w:val="00C15274"/>
    <w:rsid w:val="00C1575C"/>
    <w:rsid w:val="00C1627C"/>
    <w:rsid w:val="00C175FA"/>
    <w:rsid w:val="00C20758"/>
    <w:rsid w:val="00C20BB0"/>
    <w:rsid w:val="00C21024"/>
    <w:rsid w:val="00C237B2"/>
    <w:rsid w:val="00C24267"/>
    <w:rsid w:val="00C24C05"/>
    <w:rsid w:val="00C253DC"/>
    <w:rsid w:val="00C25E2F"/>
    <w:rsid w:val="00C25EFE"/>
    <w:rsid w:val="00C2624C"/>
    <w:rsid w:val="00C26C61"/>
    <w:rsid w:val="00C27AE3"/>
    <w:rsid w:val="00C3018E"/>
    <w:rsid w:val="00C31941"/>
    <w:rsid w:val="00C335D7"/>
    <w:rsid w:val="00C33992"/>
    <w:rsid w:val="00C33C8A"/>
    <w:rsid w:val="00C37F15"/>
    <w:rsid w:val="00C4114A"/>
    <w:rsid w:val="00C4159B"/>
    <w:rsid w:val="00C4183A"/>
    <w:rsid w:val="00C42303"/>
    <w:rsid w:val="00C43B88"/>
    <w:rsid w:val="00C43F4F"/>
    <w:rsid w:val="00C44382"/>
    <w:rsid w:val="00C45F47"/>
    <w:rsid w:val="00C4661A"/>
    <w:rsid w:val="00C46945"/>
    <w:rsid w:val="00C46E7C"/>
    <w:rsid w:val="00C477E2"/>
    <w:rsid w:val="00C50091"/>
    <w:rsid w:val="00C52D36"/>
    <w:rsid w:val="00C53192"/>
    <w:rsid w:val="00C532FD"/>
    <w:rsid w:val="00C5332C"/>
    <w:rsid w:val="00C53720"/>
    <w:rsid w:val="00C53BF7"/>
    <w:rsid w:val="00C53CCD"/>
    <w:rsid w:val="00C54704"/>
    <w:rsid w:val="00C549DF"/>
    <w:rsid w:val="00C54A05"/>
    <w:rsid w:val="00C54C4B"/>
    <w:rsid w:val="00C55512"/>
    <w:rsid w:val="00C60227"/>
    <w:rsid w:val="00C61515"/>
    <w:rsid w:val="00C62960"/>
    <w:rsid w:val="00C62B2E"/>
    <w:rsid w:val="00C63497"/>
    <w:rsid w:val="00C63E5E"/>
    <w:rsid w:val="00C64A9B"/>
    <w:rsid w:val="00C64AFF"/>
    <w:rsid w:val="00C64C24"/>
    <w:rsid w:val="00C6530A"/>
    <w:rsid w:val="00C65D93"/>
    <w:rsid w:val="00C65FFC"/>
    <w:rsid w:val="00C6627D"/>
    <w:rsid w:val="00C67B38"/>
    <w:rsid w:val="00C707FE"/>
    <w:rsid w:val="00C7081A"/>
    <w:rsid w:val="00C72A49"/>
    <w:rsid w:val="00C75A78"/>
    <w:rsid w:val="00C8222F"/>
    <w:rsid w:val="00C83BEF"/>
    <w:rsid w:val="00C83EE7"/>
    <w:rsid w:val="00C840F4"/>
    <w:rsid w:val="00C847D2"/>
    <w:rsid w:val="00C853F9"/>
    <w:rsid w:val="00C855A2"/>
    <w:rsid w:val="00C8595C"/>
    <w:rsid w:val="00C874D2"/>
    <w:rsid w:val="00C87B01"/>
    <w:rsid w:val="00C87B90"/>
    <w:rsid w:val="00C905E4"/>
    <w:rsid w:val="00C90EC0"/>
    <w:rsid w:val="00C91B88"/>
    <w:rsid w:val="00C92559"/>
    <w:rsid w:val="00C93819"/>
    <w:rsid w:val="00C939F3"/>
    <w:rsid w:val="00C93E6F"/>
    <w:rsid w:val="00C93F80"/>
    <w:rsid w:val="00C953A6"/>
    <w:rsid w:val="00C9579F"/>
    <w:rsid w:val="00C96788"/>
    <w:rsid w:val="00C977DD"/>
    <w:rsid w:val="00CA033E"/>
    <w:rsid w:val="00CA1636"/>
    <w:rsid w:val="00CA1808"/>
    <w:rsid w:val="00CA2C60"/>
    <w:rsid w:val="00CA3BA2"/>
    <w:rsid w:val="00CA6682"/>
    <w:rsid w:val="00CA6B2A"/>
    <w:rsid w:val="00CA6F9D"/>
    <w:rsid w:val="00CB0EDB"/>
    <w:rsid w:val="00CB47E6"/>
    <w:rsid w:val="00CB501A"/>
    <w:rsid w:val="00CB6972"/>
    <w:rsid w:val="00CB6EC0"/>
    <w:rsid w:val="00CB7275"/>
    <w:rsid w:val="00CB7DC4"/>
    <w:rsid w:val="00CC0674"/>
    <w:rsid w:val="00CC098E"/>
    <w:rsid w:val="00CC36E2"/>
    <w:rsid w:val="00CC4243"/>
    <w:rsid w:val="00CC520F"/>
    <w:rsid w:val="00CC74E2"/>
    <w:rsid w:val="00CC7706"/>
    <w:rsid w:val="00CC7ADA"/>
    <w:rsid w:val="00CD06C5"/>
    <w:rsid w:val="00CD0B61"/>
    <w:rsid w:val="00CD1147"/>
    <w:rsid w:val="00CD1A4B"/>
    <w:rsid w:val="00CD4294"/>
    <w:rsid w:val="00CD4C8B"/>
    <w:rsid w:val="00CD535B"/>
    <w:rsid w:val="00CD5F86"/>
    <w:rsid w:val="00CD615A"/>
    <w:rsid w:val="00CD628F"/>
    <w:rsid w:val="00CD6876"/>
    <w:rsid w:val="00CD7A6C"/>
    <w:rsid w:val="00CE0AEF"/>
    <w:rsid w:val="00CE105A"/>
    <w:rsid w:val="00CE1C8B"/>
    <w:rsid w:val="00CE2118"/>
    <w:rsid w:val="00CE21E0"/>
    <w:rsid w:val="00CE25A1"/>
    <w:rsid w:val="00CE358B"/>
    <w:rsid w:val="00CE586B"/>
    <w:rsid w:val="00CE593A"/>
    <w:rsid w:val="00CE5D3D"/>
    <w:rsid w:val="00CE6148"/>
    <w:rsid w:val="00CE72B7"/>
    <w:rsid w:val="00CE7444"/>
    <w:rsid w:val="00CF00BC"/>
    <w:rsid w:val="00CF0204"/>
    <w:rsid w:val="00CF020B"/>
    <w:rsid w:val="00CF1809"/>
    <w:rsid w:val="00CF1880"/>
    <w:rsid w:val="00CF309D"/>
    <w:rsid w:val="00CF4401"/>
    <w:rsid w:val="00CF44CB"/>
    <w:rsid w:val="00CF51EA"/>
    <w:rsid w:val="00CF5835"/>
    <w:rsid w:val="00CF7BD8"/>
    <w:rsid w:val="00CF7D31"/>
    <w:rsid w:val="00D0086F"/>
    <w:rsid w:val="00D00877"/>
    <w:rsid w:val="00D00C4B"/>
    <w:rsid w:val="00D00E40"/>
    <w:rsid w:val="00D0117A"/>
    <w:rsid w:val="00D01E64"/>
    <w:rsid w:val="00D03C6B"/>
    <w:rsid w:val="00D04865"/>
    <w:rsid w:val="00D05650"/>
    <w:rsid w:val="00D05C80"/>
    <w:rsid w:val="00D078E8"/>
    <w:rsid w:val="00D079A8"/>
    <w:rsid w:val="00D07A1A"/>
    <w:rsid w:val="00D107BC"/>
    <w:rsid w:val="00D10B20"/>
    <w:rsid w:val="00D115B6"/>
    <w:rsid w:val="00D11A3D"/>
    <w:rsid w:val="00D129E7"/>
    <w:rsid w:val="00D130F4"/>
    <w:rsid w:val="00D132EF"/>
    <w:rsid w:val="00D13784"/>
    <w:rsid w:val="00D13805"/>
    <w:rsid w:val="00D13A26"/>
    <w:rsid w:val="00D15531"/>
    <w:rsid w:val="00D156C8"/>
    <w:rsid w:val="00D2075A"/>
    <w:rsid w:val="00D2090A"/>
    <w:rsid w:val="00D222E3"/>
    <w:rsid w:val="00D2250C"/>
    <w:rsid w:val="00D230A1"/>
    <w:rsid w:val="00D23263"/>
    <w:rsid w:val="00D23CB8"/>
    <w:rsid w:val="00D251B1"/>
    <w:rsid w:val="00D2577E"/>
    <w:rsid w:val="00D25ABB"/>
    <w:rsid w:val="00D271FF"/>
    <w:rsid w:val="00D274DD"/>
    <w:rsid w:val="00D27644"/>
    <w:rsid w:val="00D279AA"/>
    <w:rsid w:val="00D27D64"/>
    <w:rsid w:val="00D30943"/>
    <w:rsid w:val="00D3147B"/>
    <w:rsid w:val="00D32749"/>
    <w:rsid w:val="00D32D27"/>
    <w:rsid w:val="00D3315D"/>
    <w:rsid w:val="00D34291"/>
    <w:rsid w:val="00D34BC4"/>
    <w:rsid w:val="00D3639F"/>
    <w:rsid w:val="00D3649E"/>
    <w:rsid w:val="00D364F8"/>
    <w:rsid w:val="00D36675"/>
    <w:rsid w:val="00D36A77"/>
    <w:rsid w:val="00D37922"/>
    <w:rsid w:val="00D40FC7"/>
    <w:rsid w:val="00D418B7"/>
    <w:rsid w:val="00D421BA"/>
    <w:rsid w:val="00D4277B"/>
    <w:rsid w:val="00D42EDA"/>
    <w:rsid w:val="00D43273"/>
    <w:rsid w:val="00D4373A"/>
    <w:rsid w:val="00D4491F"/>
    <w:rsid w:val="00D44BE9"/>
    <w:rsid w:val="00D45315"/>
    <w:rsid w:val="00D45A54"/>
    <w:rsid w:val="00D50F3D"/>
    <w:rsid w:val="00D513D3"/>
    <w:rsid w:val="00D517A5"/>
    <w:rsid w:val="00D519C7"/>
    <w:rsid w:val="00D519DB"/>
    <w:rsid w:val="00D53444"/>
    <w:rsid w:val="00D53C54"/>
    <w:rsid w:val="00D550B3"/>
    <w:rsid w:val="00D553B4"/>
    <w:rsid w:val="00D5614C"/>
    <w:rsid w:val="00D56ABB"/>
    <w:rsid w:val="00D5787E"/>
    <w:rsid w:val="00D6015D"/>
    <w:rsid w:val="00D603A9"/>
    <w:rsid w:val="00D60700"/>
    <w:rsid w:val="00D610D5"/>
    <w:rsid w:val="00D6128B"/>
    <w:rsid w:val="00D61C19"/>
    <w:rsid w:val="00D63343"/>
    <w:rsid w:val="00D656BC"/>
    <w:rsid w:val="00D66D50"/>
    <w:rsid w:val="00D70307"/>
    <w:rsid w:val="00D71F4D"/>
    <w:rsid w:val="00D73DD7"/>
    <w:rsid w:val="00D74BCF"/>
    <w:rsid w:val="00D75083"/>
    <w:rsid w:val="00D7624A"/>
    <w:rsid w:val="00D76D7D"/>
    <w:rsid w:val="00D77F73"/>
    <w:rsid w:val="00D827A8"/>
    <w:rsid w:val="00D83398"/>
    <w:rsid w:val="00D83802"/>
    <w:rsid w:val="00D8438A"/>
    <w:rsid w:val="00D845B0"/>
    <w:rsid w:val="00D8493A"/>
    <w:rsid w:val="00D85817"/>
    <w:rsid w:val="00D866E1"/>
    <w:rsid w:val="00D87AC6"/>
    <w:rsid w:val="00D87FCA"/>
    <w:rsid w:val="00D90226"/>
    <w:rsid w:val="00D90F0C"/>
    <w:rsid w:val="00D915B2"/>
    <w:rsid w:val="00D9169A"/>
    <w:rsid w:val="00D91D74"/>
    <w:rsid w:val="00D92627"/>
    <w:rsid w:val="00D92DEE"/>
    <w:rsid w:val="00D93D0E"/>
    <w:rsid w:val="00D944DD"/>
    <w:rsid w:val="00D948BF"/>
    <w:rsid w:val="00D9540E"/>
    <w:rsid w:val="00D956C0"/>
    <w:rsid w:val="00D96764"/>
    <w:rsid w:val="00D97EE6"/>
    <w:rsid w:val="00DA098B"/>
    <w:rsid w:val="00DA1F68"/>
    <w:rsid w:val="00DA3D5F"/>
    <w:rsid w:val="00DA5D3F"/>
    <w:rsid w:val="00DA69E9"/>
    <w:rsid w:val="00DA7159"/>
    <w:rsid w:val="00DA7F85"/>
    <w:rsid w:val="00DB1EE7"/>
    <w:rsid w:val="00DB32DB"/>
    <w:rsid w:val="00DB3B3A"/>
    <w:rsid w:val="00DB3E0E"/>
    <w:rsid w:val="00DB4BDF"/>
    <w:rsid w:val="00DB515D"/>
    <w:rsid w:val="00DB63D7"/>
    <w:rsid w:val="00DB668D"/>
    <w:rsid w:val="00DB6FAF"/>
    <w:rsid w:val="00DB733A"/>
    <w:rsid w:val="00DC0825"/>
    <w:rsid w:val="00DC094D"/>
    <w:rsid w:val="00DC26C1"/>
    <w:rsid w:val="00DC2CBD"/>
    <w:rsid w:val="00DC2E68"/>
    <w:rsid w:val="00DC3FB6"/>
    <w:rsid w:val="00DC493B"/>
    <w:rsid w:val="00DC53CE"/>
    <w:rsid w:val="00DC5B04"/>
    <w:rsid w:val="00DC5FBC"/>
    <w:rsid w:val="00DC5FD5"/>
    <w:rsid w:val="00DC69D0"/>
    <w:rsid w:val="00DD045E"/>
    <w:rsid w:val="00DD0B25"/>
    <w:rsid w:val="00DD0B29"/>
    <w:rsid w:val="00DD1763"/>
    <w:rsid w:val="00DD1F45"/>
    <w:rsid w:val="00DD21EC"/>
    <w:rsid w:val="00DD4905"/>
    <w:rsid w:val="00DD4A74"/>
    <w:rsid w:val="00DD4B34"/>
    <w:rsid w:val="00DD545D"/>
    <w:rsid w:val="00DD56D8"/>
    <w:rsid w:val="00DD69D8"/>
    <w:rsid w:val="00DE1FD7"/>
    <w:rsid w:val="00DE2095"/>
    <w:rsid w:val="00DE209D"/>
    <w:rsid w:val="00DE4159"/>
    <w:rsid w:val="00DE71FC"/>
    <w:rsid w:val="00DF1BAE"/>
    <w:rsid w:val="00DF2984"/>
    <w:rsid w:val="00DF4329"/>
    <w:rsid w:val="00DF433A"/>
    <w:rsid w:val="00DF4435"/>
    <w:rsid w:val="00DF53DF"/>
    <w:rsid w:val="00DF6654"/>
    <w:rsid w:val="00DF7843"/>
    <w:rsid w:val="00DF7F81"/>
    <w:rsid w:val="00E03366"/>
    <w:rsid w:val="00E03580"/>
    <w:rsid w:val="00E03939"/>
    <w:rsid w:val="00E0462A"/>
    <w:rsid w:val="00E04FC7"/>
    <w:rsid w:val="00E055FF"/>
    <w:rsid w:val="00E05B2C"/>
    <w:rsid w:val="00E06515"/>
    <w:rsid w:val="00E1130D"/>
    <w:rsid w:val="00E12142"/>
    <w:rsid w:val="00E12A4F"/>
    <w:rsid w:val="00E1309B"/>
    <w:rsid w:val="00E13F11"/>
    <w:rsid w:val="00E14678"/>
    <w:rsid w:val="00E14B38"/>
    <w:rsid w:val="00E15335"/>
    <w:rsid w:val="00E15F94"/>
    <w:rsid w:val="00E16752"/>
    <w:rsid w:val="00E177AD"/>
    <w:rsid w:val="00E17AFB"/>
    <w:rsid w:val="00E17C04"/>
    <w:rsid w:val="00E17C8A"/>
    <w:rsid w:val="00E200DF"/>
    <w:rsid w:val="00E20422"/>
    <w:rsid w:val="00E20C53"/>
    <w:rsid w:val="00E20D76"/>
    <w:rsid w:val="00E218A8"/>
    <w:rsid w:val="00E2219C"/>
    <w:rsid w:val="00E22907"/>
    <w:rsid w:val="00E23963"/>
    <w:rsid w:val="00E23979"/>
    <w:rsid w:val="00E27438"/>
    <w:rsid w:val="00E27B33"/>
    <w:rsid w:val="00E31003"/>
    <w:rsid w:val="00E3165E"/>
    <w:rsid w:val="00E3234E"/>
    <w:rsid w:val="00E3307F"/>
    <w:rsid w:val="00E3423C"/>
    <w:rsid w:val="00E34AA4"/>
    <w:rsid w:val="00E3505C"/>
    <w:rsid w:val="00E352F5"/>
    <w:rsid w:val="00E3604E"/>
    <w:rsid w:val="00E36D88"/>
    <w:rsid w:val="00E3723B"/>
    <w:rsid w:val="00E4022E"/>
    <w:rsid w:val="00E40640"/>
    <w:rsid w:val="00E408B8"/>
    <w:rsid w:val="00E417DE"/>
    <w:rsid w:val="00E42204"/>
    <w:rsid w:val="00E4294D"/>
    <w:rsid w:val="00E42D0A"/>
    <w:rsid w:val="00E43490"/>
    <w:rsid w:val="00E448A2"/>
    <w:rsid w:val="00E44E46"/>
    <w:rsid w:val="00E45158"/>
    <w:rsid w:val="00E4536F"/>
    <w:rsid w:val="00E46687"/>
    <w:rsid w:val="00E46698"/>
    <w:rsid w:val="00E4685A"/>
    <w:rsid w:val="00E5258C"/>
    <w:rsid w:val="00E52AF0"/>
    <w:rsid w:val="00E52E06"/>
    <w:rsid w:val="00E533CA"/>
    <w:rsid w:val="00E53499"/>
    <w:rsid w:val="00E5427E"/>
    <w:rsid w:val="00E555A3"/>
    <w:rsid w:val="00E55B14"/>
    <w:rsid w:val="00E56745"/>
    <w:rsid w:val="00E56919"/>
    <w:rsid w:val="00E6011F"/>
    <w:rsid w:val="00E60E08"/>
    <w:rsid w:val="00E62246"/>
    <w:rsid w:val="00E63476"/>
    <w:rsid w:val="00E63FB7"/>
    <w:rsid w:val="00E64A2C"/>
    <w:rsid w:val="00E651B0"/>
    <w:rsid w:val="00E65669"/>
    <w:rsid w:val="00E657E0"/>
    <w:rsid w:val="00E65EFF"/>
    <w:rsid w:val="00E67CBA"/>
    <w:rsid w:val="00E708F7"/>
    <w:rsid w:val="00E70B30"/>
    <w:rsid w:val="00E70BDC"/>
    <w:rsid w:val="00E72AE3"/>
    <w:rsid w:val="00E73155"/>
    <w:rsid w:val="00E73BC5"/>
    <w:rsid w:val="00E73C2B"/>
    <w:rsid w:val="00E75C2A"/>
    <w:rsid w:val="00E807B6"/>
    <w:rsid w:val="00E81730"/>
    <w:rsid w:val="00E81820"/>
    <w:rsid w:val="00E81C64"/>
    <w:rsid w:val="00E82214"/>
    <w:rsid w:val="00E8250E"/>
    <w:rsid w:val="00E82AA0"/>
    <w:rsid w:val="00E83040"/>
    <w:rsid w:val="00E83288"/>
    <w:rsid w:val="00E83737"/>
    <w:rsid w:val="00E83CA8"/>
    <w:rsid w:val="00E8618E"/>
    <w:rsid w:val="00E90A48"/>
    <w:rsid w:val="00E90B90"/>
    <w:rsid w:val="00E90E9E"/>
    <w:rsid w:val="00E9111D"/>
    <w:rsid w:val="00E91B9A"/>
    <w:rsid w:val="00E92F4D"/>
    <w:rsid w:val="00E934F0"/>
    <w:rsid w:val="00E95923"/>
    <w:rsid w:val="00E95A01"/>
    <w:rsid w:val="00E96A94"/>
    <w:rsid w:val="00EA10D8"/>
    <w:rsid w:val="00EA186E"/>
    <w:rsid w:val="00EA2292"/>
    <w:rsid w:val="00EA234E"/>
    <w:rsid w:val="00EA25A8"/>
    <w:rsid w:val="00EA27F2"/>
    <w:rsid w:val="00EA3843"/>
    <w:rsid w:val="00EA4641"/>
    <w:rsid w:val="00EA4A03"/>
    <w:rsid w:val="00EA55DC"/>
    <w:rsid w:val="00EA5B1B"/>
    <w:rsid w:val="00EA61E0"/>
    <w:rsid w:val="00EA7921"/>
    <w:rsid w:val="00EB020F"/>
    <w:rsid w:val="00EB0226"/>
    <w:rsid w:val="00EB0561"/>
    <w:rsid w:val="00EB0AB5"/>
    <w:rsid w:val="00EB1013"/>
    <w:rsid w:val="00EB1D38"/>
    <w:rsid w:val="00EB1EC5"/>
    <w:rsid w:val="00EB2CDF"/>
    <w:rsid w:val="00EB3100"/>
    <w:rsid w:val="00EB3872"/>
    <w:rsid w:val="00EC0030"/>
    <w:rsid w:val="00EC03CA"/>
    <w:rsid w:val="00EC08E8"/>
    <w:rsid w:val="00EC1E7C"/>
    <w:rsid w:val="00EC3306"/>
    <w:rsid w:val="00EC466D"/>
    <w:rsid w:val="00EC5000"/>
    <w:rsid w:val="00EC6B30"/>
    <w:rsid w:val="00EC7B45"/>
    <w:rsid w:val="00ED1609"/>
    <w:rsid w:val="00ED24B8"/>
    <w:rsid w:val="00ED2741"/>
    <w:rsid w:val="00ED3E5F"/>
    <w:rsid w:val="00ED5A2C"/>
    <w:rsid w:val="00EE07B7"/>
    <w:rsid w:val="00EE1608"/>
    <w:rsid w:val="00EE1E8A"/>
    <w:rsid w:val="00EE26B3"/>
    <w:rsid w:val="00EE4ABC"/>
    <w:rsid w:val="00EE665D"/>
    <w:rsid w:val="00EE6DA5"/>
    <w:rsid w:val="00EF0139"/>
    <w:rsid w:val="00EF042C"/>
    <w:rsid w:val="00EF1392"/>
    <w:rsid w:val="00EF372C"/>
    <w:rsid w:val="00EF4A79"/>
    <w:rsid w:val="00EF4EC0"/>
    <w:rsid w:val="00EF66DE"/>
    <w:rsid w:val="00EF6F7C"/>
    <w:rsid w:val="00EF73FB"/>
    <w:rsid w:val="00EF75EF"/>
    <w:rsid w:val="00EF7DBA"/>
    <w:rsid w:val="00F00114"/>
    <w:rsid w:val="00F0056B"/>
    <w:rsid w:val="00F00942"/>
    <w:rsid w:val="00F00A31"/>
    <w:rsid w:val="00F01CC3"/>
    <w:rsid w:val="00F03AE3"/>
    <w:rsid w:val="00F03F5D"/>
    <w:rsid w:val="00F04CA4"/>
    <w:rsid w:val="00F06440"/>
    <w:rsid w:val="00F1083C"/>
    <w:rsid w:val="00F1108F"/>
    <w:rsid w:val="00F11B3F"/>
    <w:rsid w:val="00F11BE6"/>
    <w:rsid w:val="00F12477"/>
    <w:rsid w:val="00F13666"/>
    <w:rsid w:val="00F153AE"/>
    <w:rsid w:val="00F157D6"/>
    <w:rsid w:val="00F15B2E"/>
    <w:rsid w:val="00F168AA"/>
    <w:rsid w:val="00F1694A"/>
    <w:rsid w:val="00F16DBB"/>
    <w:rsid w:val="00F1726E"/>
    <w:rsid w:val="00F17C1E"/>
    <w:rsid w:val="00F20E6D"/>
    <w:rsid w:val="00F21137"/>
    <w:rsid w:val="00F216E0"/>
    <w:rsid w:val="00F22214"/>
    <w:rsid w:val="00F23288"/>
    <w:rsid w:val="00F2346B"/>
    <w:rsid w:val="00F2472A"/>
    <w:rsid w:val="00F24CE9"/>
    <w:rsid w:val="00F24DDB"/>
    <w:rsid w:val="00F256AE"/>
    <w:rsid w:val="00F277A5"/>
    <w:rsid w:val="00F30973"/>
    <w:rsid w:val="00F310E0"/>
    <w:rsid w:val="00F31D5F"/>
    <w:rsid w:val="00F32CBE"/>
    <w:rsid w:val="00F35338"/>
    <w:rsid w:val="00F36AB2"/>
    <w:rsid w:val="00F372E7"/>
    <w:rsid w:val="00F40EED"/>
    <w:rsid w:val="00F41557"/>
    <w:rsid w:val="00F44C83"/>
    <w:rsid w:val="00F450F8"/>
    <w:rsid w:val="00F461B2"/>
    <w:rsid w:val="00F46CC4"/>
    <w:rsid w:val="00F4709C"/>
    <w:rsid w:val="00F475A5"/>
    <w:rsid w:val="00F4796A"/>
    <w:rsid w:val="00F47BBD"/>
    <w:rsid w:val="00F47D30"/>
    <w:rsid w:val="00F50585"/>
    <w:rsid w:val="00F51587"/>
    <w:rsid w:val="00F51658"/>
    <w:rsid w:val="00F52205"/>
    <w:rsid w:val="00F53141"/>
    <w:rsid w:val="00F535A3"/>
    <w:rsid w:val="00F5631C"/>
    <w:rsid w:val="00F566C4"/>
    <w:rsid w:val="00F57733"/>
    <w:rsid w:val="00F57BD4"/>
    <w:rsid w:val="00F57C45"/>
    <w:rsid w:val="00F62E97"/>
    <w:rsid w:val="00F63E93"/>
    <w:rsid w:val="00F63ECD"/>
    <w:rsid w:val="00F6502A"/>
    <w:rsid w:val="00F660DA"/>
    <w:rsid w:val="00F678A5"/>
    <w:rsid w:val="00F70525"/>
    <w:rsid w:val="00F7078B"/>
    <w:rsid w:val="00F709AB"/>
    <w:rsid w:val="00F71A26"/>
    <w:rsid w:val="00F722F8"/>
    <w:rsid w:val="00F726E9"/>
    <w:rsid w:val="00F73700"/>
    <w:rsid w:val="00F73BB1"/>
    <w:rsid w:val="00F74936"/>
    <w:rsid w:val="00F75795"/>
    <w:rsid w:val="00F75B29"/>
    <w:rsid w:val="00F7656E"/>
    <w:rsid w:val="00F77A02"/>
    <w:rsid w:val="00F806D1"/>
    <w:rsid w:val="00F8225F"/>
    <w:rsid w:val="00F8245B"/>
    <w:rsid w:val="00F83DE0"/>
    <w:rsid w:val="00F84E71"/>
    <w:rsid w:val="00F866A6"/>
    <w:rsid w:val="00F86E49"/>
    <w:rsid w:val="00F87806"/>
    <w:rsid w:val="00F908BC"/>
    <w:rsid w:val="00F9206F"/>
    <w:rsid w:val="00F9245E"/>
    <w:rsid w:val="00F938ED"/>
    <w:rsid w:val="00F94F28"/>
    <w:rsid w:val="00F95646"/>
    <w:rsid w:val="00F962AB"/>
    <w:rsid w:val="00F96320"/>
    <w:rsid w:val="00F967A7"/>
    <w:rsid w:val="00F976A7"/>
    <w:rsid w:val="00FA0295"/>
    <w:rsid w:val="00FA04A0"/>
    <w:rsid w:val="00FA090F"/>
    <w:rsid w:val="00FA1782"/>
    <w:rsid w:val="00FA2F9D"/>
    <w:rsid w:val="00FA3421"/>
    <w:rsid w:val="00FA5096"/>
    <w:rsid w:val="00FA5CA2"/>
    <w:rsid w:val="00FA6130"/>
    <w:rsid w:val="00FA661C"/>
    <w:rsid w:val="00FB0A0D"/>
    <w:rsid w:val="00FB1019"/>
    <w:rsid w:val="00FB2F4A"/>
    <w:rsid w:val="00FB4568"/>
    <w:rsid w:val="00FB49E9"/>
    <w:rsid w:val="00FB4E34"/>
    <w:rsid w:val="00FB6A9D"/>
    <w:rsid w:val="00FB73E7"/>
    <w:rsid w:val="00FC0CC7"/>
    <w:rsid w:val="00FC2303"/>
    <w:rsid w:val="00FC2E45"/>
    <w:rsid w:val="00FC637B"/>
    <w:rsid w:val="00FC6397"/>
    <w:rsid w:val="00FC687F"/>
    <w:rsid w:val="00FD0E0B"/>
    <w:rsid w:val="00FD13F7"/>
    <w:rsid w:val="00FD1752"/>
    <w:rsid w:val="00FD1A00"/>
    <w:rsid w:val="00FD1D11"/>
    <w:rsid w:val="00FD2726"/>
    <w:rsid w:val="00FD2DC3"/>
    <w:rsid w:val="00FD2FCA"/>
    <w:rsid w:val="00FD394F"/>
    <w:rsid w:val="00FD4219"/>
    <w:rsid w:val="00FD4916"/>
    <w:rsid w:val="00FD4F9B"/>
    <w:rsid w:val="00FD5461"/>
    <w:rsid w:val="00FD560A"/>
    <w:rsid w:val="00FD6FD4"/>
    <w:rsid w:val="00FD7ABE"/>
    <w:rsid w:val="00FD7C28"/>
    <w:rsid w:val="00FE10A9"/>
    <w:rsid w:val="00FE1A85"/>
    <w:rsid w:val="00FE3652"/>
    <w:rsid w:val="00FE4950"/>
    <w:rsid w:val="00FE4B80"/>
    <w:rsid w:val="00FF139E"/>
    <w:rsid w:val="00FF2108"/>
    <w:rsid w:val="00FF237B"/>
    <w:rsid w:val="00FF42FF"/>
    <w:rsid w:val="00FF4812"/>
    <w:rsid w:val="00FF61DF"/>
    <w:rsid w:val="00FF6DF0"/>
    <w:rsid w:val="00FF75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0354C"/>
  <w15:chartTrackingRefBased/>
  <w15:docId w15:val="{75A84264-5172-45E2-A058-626C8BBE2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08F"/>
    <w:rPr>
      <w:rFonts w:ascii="Times New Roman" w:eastAsia="Times New Roman" w:hAnsi="Times New Roman"/>
      <w:sz w:val="24"/>
      <w:szCs w:val="24"/>
    </w:rPr>
  </w:style>
  <w:style w:type="paragraph" w:styleId="Ttulo1">
    <w:name w:val="heading 1"/>
    <w:basedOn w:val="Normal"/>
    <w:next w:val="Normal"/>
    <w:link w:val="Ttulo1Car"/>
    <w:uiPriority w:val="99"/>
    <w:qFormat/>
    <w:rsid w:val="006E61F0"/>
    <w:pPr>
      <w:keepNext/>
      <w:keepLines/>
      <w:numPr>
        <w:numId w:val="105"/>
      </w:numPr>
      <w:tabs>
        <w:tab w:val="left" w:pos="851"/>
      </w:tabs>
      <w:spacing w:before="480" w:after="120"/>
      <w:outlineLvl w:val="0"/>
    </w:pPr>
    <w:rPr>
      <w:rFonts w:ascii="Arial" w:hAnsi="Arial"/>
      <w:b/>
      <w:bCs/>
      <w:sz w:val="28"/>
      <w:szCs w:val="28"/>
      <w:lang w:val="x-none"/>
    </w:rPr>
  </w:style>
  <w:style w:type="paragraph" w:styleId="Ttulo2">
    <w:name w:val="heading 2"/>
    <w:basedOn w:val="Normal"/>
    <w:link w:val="Ttulo2Car"/>
    <w:uiPriority w:val="99"/>
    <w:qFormat/>
    <w:rsid w:val="006E61F0"/>
    <w:pPr>
      <w:keepNext/>
      <w:keepLines/>
      <w:numPr>
        <w:ilvl w:val="1"/>
        <w:numId w:val="105"/>
      </w:numPr>
      <w:tabs>
        <w:tab w:val="left" w:pos="851"/>
      </w:tabs>
      <w:spacing w:before="240" w:after="240"/>
      <w:outlineLvl w:val="1"/>
    </w:pPr>
    <w:rPr>
      <w:rFonts w:ascii="Arial" w:hAnsi="Arial"/>
      <w:b/>
      <w:bCs/>
      <w:szCs w:val="36"/>
      <w:lang w:val="x-none"/>
    </w:rPr>
  </w:style>
  <w:style w:type="paragraph" w:styleId="Ttulo3">
    <w:name w:val="heading 3"/>
    <w:basedOn w:val="Normal"/>
    <w:link w:val="Ttulo3Car"/>
    <w:uiPriority w:val="99"/>
    <w:qFormat/>
    <w:rsid w:val="006E61F0"/>
    <w:pPr>
      <w:keepNext/>
      <w:keepLines/>
      <w:numPr>
        <w:ilvl w:val="2"/>
        <w:numId w:val="105"/>
      </w:numPr>
      <w:tabs>
        <w:tab w:val="left" w:pos="851"/>
      </w:tabs>
      <w:spacing w:before="240" w:after="120" w:line="360" w:lineRule="auto"/>
      <w:jc w:val="both"/>
      <w:outlineLvl w:val="2"/>
    </w:pPr>
    <w:rPr>
      <w:rFonts w:ascii="Arial" w:hAnsi="Arial"/>
      <w:b/>
      <w:bCs/>
      <w:sz w:val="22"/>
      <w:szCs w:val="27"/>
      <w:lang w:val="x-none"/>
    </w:rPr>
  </w:style>
  <w:style w:type="paragraph" w:styleId="Ttulo4">
    <w:name w:val="heading 4"/>
    <w:basedOn w:val="Normal"/>
    <w:next w:val="Normal"/>
    <w:link w:val="Ttulo4Car"/>
    <w:uiPriority w:val="99"/>
    <w:qFormat/>
    <w:rsid w:val="006E61F0"/>
    <w:pPr>
      <w:keepNext/>
      <w:numPr>
        <w:ilvl w:val="3"/>
        <w:numId w:val="105"/>
      </w:numPr>
      <w:tabs>
        <w:tab w:val="left" w:pos="993"/>
      </w:tabs>
      <w:spacing w:before="240" w:after="120"/>
      <w:jc w:val="both"/>
      <w:outlineLvl w:val="3"/>
    </w:pPr>
    <w:rPr>
      <w:rFonts w:ascii="Arial" w:hAnsi="Arial"/>
      <w:b/>
      <w:bCs/>
      <w:i/>
      <w:szCs w:val="28"/>
      <w:lang w:val="es-ES_tradnl" w:eastAsia="es-ES_tradnl"/>
    </w:rPr>
  </w:style>
  <w:style w:type="paragraph" w:styleId="Ttulo5">
    <w:name w:val="heading 5"/>
    <w:basedOn w:val="Normal"/>
    <w:next w:val="Normal"/>
    <w:link w:val="Ttulo5Car"/>
    <w:unhideWhenUsed/>
    <w:rsid w:val="00B06DC5"/>
    <w:pPr>
      <w:numPr>
        <w:ilvl w:val="4"/>
        <w:numId w:val="105"/>
      </w:numPr>
      <w:spacing w:before="240" w:after="60"/>
      <w:jc w:val="both"/>
      <w:outlineLvl w:val="4"/>
    </w:pPr>
    <w:rPr>
      <w:rFonts w:ascii="Gabriola" w:hAnsi="Gabriola"/>
      <w:b/>
      <w:bCs/>
      <w:iCs/>
      <w:color w:val="2E74B5"/>
      <w:sz w:val="32"/>
      <w:szCs w:val="26"/>
      <w:lang w:val="es-ES_tradnl" w:eastAsia="es-ES_tradnl"/>
    </w:rPr>
  </w:style>
  <w:style w:type="paragraph" w:styleId="Ttulo6">
    <w:name w:val="heading 6"/>
    <w:basedOn w:val="Normal"/>
    <w:next w:val="Normal"/>
    <w:link w:val="Ttulo6Car"/>
    <w:uiPriority w:val="9"/>
    <w:unhideWhenUsed/>
    <w:rsid w:val="00D13805"/>
    <w:pPr>
      <w:numPr>
        <w:ilvl w:val="5"/>
        <w:numId w:val="105"/>
      </w:numPr>
      <w:spacing w:before="240" w:after="60"/>
      <w:outlineLvl w:val="5"/>
    </w:pPr>
    <w:rPr>
      <w:rFonts w:ascii="Calibri" w:hAnsi="Calibri"/>
      <w:b/>
      <w:bCs/>
    </w:rPr>
  </w:style>
  <w:style w:type="paragraph" w:styleId="Ttulo7">
    <w:name w:val="heading 7"/>
    <w:basedOn w:val="Normal"/>
    <w:next w:val="Normal"/>
    <w:link w:val="Ttulo7Car"/>
    <w:uiPriority w:val="9"/>
    <w:semiHidden/>
    <w:unhideWhenUsed/>
    <w:rsid w:val="00A33ABB"/>
    <w:pPr>
      <w:numPr>
        <w:ilvl w:val="6"/>
        <w:numId w:val="105"/>
      </w:numPr>
      <w:spacing w:before="240" w:after="60"/>
      <w:outlineLvl w:val="6"/>
    </w:pPr>
    <w:rPr>
      <w:rFonts w:ascii="Calibri" w:hAnsi="Calibri"/>
    </w:rPr>
  </w:style>
  <w:style w:type="paragraph" w:styleId="Ttulo8">
    <w:name w:val="heading 8"/>
    <w:basedOn w:val="Normal"/>
    <w:next w:val="Normal"/>
    <w:link w:val="Ttulo8Car"/>
    <w:uiPriority w:val="9"/>
    <w:semiHidden/>
    <w:unhideWhenUsed/>
    <w:qFormat/>
    <w:rsid w:val="00A33ABB"/>
    <w:pPr>
      <w:numPr>
        <w:ilvl w:val="7"/>
        <w:numId w:val="105"/>
      </w:numPr>
      <w:spacing w:before="240" w:after="60"/>
      <w:outlineLvl w:val="7"/>
    </w:pPr>
    <w:rPr>
      <w:rFonts w:ascii="Calibri" w:hAnsi="Calibri"/>
      <w:i/>
      <w:iCs/>
    </w:rPr>
  </w:style>
  <w:style w:type="paragraph" w:styleId="Ttulo9">
    <w:name w:val="heading 9"/>
    <w:basedOn w:val="Normal"/>
    <w:next w:val="Normal"/>
    <w:link w:val="Ttulo9Car"/>
    <w:uiPriority w:val="9"/>
    <w:semiHidden/>
    <w:unhideWhenUsed/>
    <w:qFormat/>
    <w:rsid w:val="00A33ABB"/>
    <w:pPr>
      <w:numPr>
        <w:ilvl w:val="8"/>
        <w:numId w:val="105"/>
      </w:numPr>
      <w:spacing w:before="240" w:after="60"/>
      <w:outlineLvl w:val="8"/>
    </w:pPr>
    <w:rPr>
      <w:rFonts w:ascii="Calibri Light" w:hAnsi="Calibri Ligh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6E61F0"/>
    <w:rPr>
      <w:rFonts w:ascii="Arial" w:eastAsia="Times New Roman" w:hAnsi="Arial"/>
      <w:b/>
      <w:bCs/>
      <w:sz w:val="28"/>
      <w:szCs w:val="28"/>
      <w:lang w:val="x-none"/>
    </w:rPr>
  </w:style>
  <w:style w:type="character" w:customStyle="1" w:styleId="Ttulo2Car">
    <w:name w:val="Título 2 Car"/>
    <w:link w:val="Ttulo2"/>
    <w:uiPriority w:val="99"/>
    <w:rsid w:val="006E61F0"/>
    <w:rPr>
      <w:rFonts w:ascii="Arial" w:eastAsia="Times New Roman" w:hAnsi="Arial"/>
      <w:b/>
      <w:bCs/>
      <w:sz w:val="24"/>
      <w:szCs w:val="36"/>
      <w:lang w:val="x-none"/>
    </w:rPr>
  </w:style>
  <w:style w:type="character" w:customStyle="1" w:styleId="Ttulo3Car">
    <w:name w:val="Título 3 Car"/>
    <w:link w:val="Ttulo3"/>
    <w:uiPriority w:val="99"/>
    <w:rsid w:val="006E61F0"/>
    <w:rPr>
      <w:rFonts w:ascii="Arial" w:eastAsia="Times New Roman" w:hAnsi="Arial"/>
      <w:b/>
      <w:bCs/>
      <w:sz w:val="22"/>
      <w:szCs w:val="27"/>
      <w:lang w:val="x-none"/>
    </w:rPr>
  </w:style>
  <w:style w:type="character" w:customStyle="1" w:styleId="Ttulo4Car">
    <w:name w:val="Título 4 Car"/>
    <w:link w:val="Ttulo4"/>
    <w:uiPriority w:val="99"/>
    <w:rsid w:val="006E61F0"/>
    <w:rPr>
      <w:rFonts w:ascii="Arial" w:eastAsia="Times New Roman" w:hAnsi="Arial"/>
      <w:b/>
      <w:bCs/>
      <w:i/>
      <w:sz w:val="24"/>
      <w:szCs w:val="28"/>
      <w:lang w:val="es-ES_tradnl" w:eastAsia="es-ES_tradnl"/>
    </w:rPr>
  </w:style>
  <w:style w:type="character" w:customStyle="1" w:styleId="Ttulo5Car">
    <w:name w:val="Título 5 Car"/>
    <w:link w:val="Ttulo5"/>
    <w:rsid w:val="00B06DC5"/>
    <w:rPr>
      <w:rFonts w:ascii="Gabriola" w:eastAsia="Times New Roman" w:hAnsi="Gabriola"/>
      <w:b/>
      <w:bCs/>
      <w:iCs/>
      <w:color w:val="2E74B5"/>
      <w:sz w:val="32"/>
      <w:szCs w:val="26"/>
      <w:lang w:val="es-ES_tradnl" w:eastAsia="es-ES_tradnl"/>
    </w:rPr>
  </w:style>
  <w:style w:type="character" w:styleId="Hipervnculo">
    <w:name w:val="Hyperlink"/>
    <w:uiPriority w:val="99"/>
    <w:unhideWhenUsed/>
    <w:rsid w:val="00D91D74"/>
    <w:rPr>
      <w:strike w:val="0"/>
      <w:dstrike w:val="0"/>
      <w:color w:val="009900"/>
      <w:u w:val="none"/>
      <w:effect w:val="none"/>
    </w:rPr>
  </w:style>
  <w:style w:type="paragraph" w:customStyle="1" w:styleId="estilo29">
    <w:name w:val="estilo29"/>
    <w:basedOn w:val="Normal"/>
    <w:rsid w:val="00D91D74"/>
    <w:pPr>
      <w:spacing w:before="100" w:beforeAutospacing="1" w:after="100" w:afterAutospacing="1"/>
    </w:pPr>
    <w:rPr>
      <w:color w:val="FF0000"/>
    </w:rPr>
  </w:style>
  <w:style w:type="paragraph" w:customStyle="1" w:styleId="estilo30">
    <w:name w:val="estilo30"/>
    <w:basedOn w:val="Normal"/>
    <w:rsid w:val="00D91D74"/>
    <w:pPr>
      <w:spacing w:before="100" w:beforeAutospacing="1" w:after="100" w:afterAutospacing="1"/>
    </w:pPr>
    <w:rPr>
      <w:b/>
      <w:bCs/>
      <w:color w:val="000000"/>
    </w:rPr>
  </w:style>
  <w:style w:type="paragraph" w:customStyle="1" w:styleId="estilo33">
    <w:name w:val="estilo33"/>
    <w:basedOn w:val="Normal"/>
    <w:rsid w:val="00D91D74"/>
    <w:pPr>
      <w:spacing w:before="100" w:beforeAutospacing="1" w:after="100" w:afterAutospacing="1"/>
    </w:pPr>
    <w:rPr>
      <w:color w:val="000000"/>
    </w:rPr>
  </w:style>
  <w:style w:type="paragraph" w:customStyle="1" w:styleId="estilo49">
    <w:name w:val="estilo49"/>
    <w:basedOn w:val="Normal"/>
    <w:rsid w:val="00D91D74"/>
    <w:pPr>
      <w:spacing w:before="100" w:beforeAutospacing="1" w:after="100" w:afterAutospacing="1"/>
    </w:pPr>
    <w:rPr>
      <w:b/>
      <w:bCs/>
      <w:color w:val="000000"/>
      <w:sz w:val="21"/>
      <w:szCs w:val="21"/>
    </w:rPr>
  </w:style>
  <w:style w:type="paragraph" w:customStyle="1" w:styleId="estilo50">
    <w:name w:val="estilo50"/>
    <w:basedOn w:val="Normal"/>
    <w:rsid w:val="00D91D74"/>
    <w:pPr>
      <w:spacing w:before="100" w:beforeAutospacing="1" w:after="100" w:afterAutospacing="1"/>
    </w:pPr>
    <w:rPr>
      <w:b/>
      <w:bCs/>
      <w:sz w:val="21"/>
      <w:szCs w:val="21"/>
    </w:rPr>
  </w:style>
  <w:style w:type="paragraph" w:customStyle="1" w:styleId="estilo54">
    <w:name w:val="estilo54"/>
    <w:basedOn w:val="Normal"/>
    <w:rsid w:val="00D91D74"/>
    <w:pPr>
      <w:spacing w:before="100" w:beforeAutospacing="1" w:after="100" w:afterAutospacing="1"/>
    </w:pPr>
    <w:rPr>
      <w:i/>
      <w:iCs/>
      <w:color w:val="000000"/>
      <w:sz w:val="21"/>
      <w:szCs w:val="21"/>
    </w:rPr>
  </w:style>
  <w:style w:type="paragraph" w:customStyle="1" w:styleId="estilo55">
    <w:name w:val="estilo55"/>
    <w:basedOn w:val="Normal"/>
    <w:rsid w:val="00D91D74"/>
    <w:pPr>
      <w:spacing w:before="100" w:beforeAutospacing="1" w:after="100" w:afterAutospacing="1"/>
    </w:pPr>
    <w:rPr>
      <w:i/>
      <w:iCs/>
      <w:color w:val="FF0000"/>
      <w:sz w:val="21"/>
      <w:szCs w:val="21"/>
    </w:rPr>
  </w:style>
  <w:style w:type="paragraph" w:styleId="NormalWeb">
    <w:name w:val="Normal (Web)"/>
    <w:basedOn w:val="Normal"/>
    <w:uiPriority w:val="99"/>
    <w:unhideWhenUsed/>
    <w:rsid w:val="00D91D74"/>
    <w:pPr>
      <w:spacing w:before="100" w:beforeAutospacing="1" w:after="100" w:afterAutospacing="1"/>
    </w:pPr>
  </w:style>
  <w:style w:type="character" w:styleId="nfasis">
    <w:name w:val="Emphasis"/>
    <w:uiPriority w:val="20"/>
    <w:rsid w:val="00D91D74"/>
    <w:rPr>
      <w:i/>
      <w:iCs/>
    </w:rPr>
  </w:style>
  <w:style w:type="character" w:styleId="Textoennegrita">
    <w:name w:val="Strong"/>
    <w:uiPriority w:val="22"/>
    <w:rsid w:val="00D91D74"/>
    <w:rPr>
      <w:b/>
      <w:bCs/>
    </w:rPr>
  </w:style>
  <w:style w:type="character" w:customStyle="1" w:styleId="estilo291">
    <w:name w:val="estilo291"/>
    <w:rsid w:val="00D91D74"/>
    <w:rPr>
      <w:color w:val="FF0000"/>
    </w:rPr>
  </w:style>
  <w:style w:type="paragraph" w:styleId="Encabezado">
    <w:name w:val="header"/>
    <w:basedOn w:val="Normal"/>
    <w:link w:val="EncabezadoCar"/>
    <w:uiPriority w:val="99"/>
    <w:unhideWhenUsed/>
    <w:rsid w:val="00D91D74"/>
    <w:pPr>
      <w:tabs>
        <w:tab w:val="center" w:pos="4419"/>
        <w:tab w:val="right" w:pos="8838"/>
      </w:tabs>
    </w:pPr>
    <w:rPr>
      <w:sz w:val="20"/>
      <w:szCs w:val="20"/>
      <w:lang w:val="x-none"/>
    </w:rPr>
  </w:style>
  <w:style w:type="character" w:customStyle="1" w:styleId="EncabezadoCar">
    <w:name w:val="Encabezado Car"/>
    <w:link w:val="Encabezado"/>
    <w:uiPriority w:val="99"/>
    <w:rsid w:val="00D91D74"/>
    <w:rPr>
      <w:rFonts w:eastAsia="Times New Roman"/>
      <w:lang w:eastAsia="es-CO"/>
    </w:rPr>
  </w:style>
  <w:style w:type="paragraph" w:styleId="Piedepgina">
    <w:name w:val="footer"/>
    <w:basedOn w:val="Normal"/>
    <w:link w:val="PiedepginaCar"/>
    <w:uiPriority w:val="99"/>
    <w:unhideWhenUsed/>
    <w:rsid w:val="00D91D74"/>
    <w:pPr>
      <w:tabs>
        <w:tab w:val="center" w:pos="4419"/>
        <w:tab w:val="right" w:pos="8838"/>
      </w:tabs>
    </w:pPr>
    <w:rPr>
      <w:sz w:val="20"/>
      <w:szCs w:val="20"/>
      <w:lang w:val="x-none"/>
    </w:rPr>
  </w:style>
  <w:style w:type="character" w:customStyle="1" w:styleId="PiedepginaCar">
    <w:name w:val="Pie de página Car"/>
    <w:link w:val="Piedepgina"/>
    <w:uiPriority w:val="99"/>
    <w:rsid w:val="00D91D74"/>
    <w:rPr>
      <w:rFonts w:eastAsia="Times New Roman"/>
      <w:lang w:eastAsia="es-CO"/>
    </w:rPr>
  </w:style>
  <w:style w:type="paragraph" w:styleId="Textodeglobo">
    <w:name w:val="Balloon Text"/>
    <w:basedOn w:val="Normal"/>
    <w:link w:val="TextodegloboCar"/>
    <w:uiPriority w:val="99"/>
    <w:unhideWhenUsed/>
    <w:rsid w:val="00D91D74"/>
    <w:rPr>
      <w:rFonts w:ascii="Tahoma" w:hAnsi="Tahoma"/>
      <w:sz w:val="16"/>
      <w:szCs w:val="16"/>
      <w:lang w:val="x-none"/>
    </w:rPr>
  </w:style>
  <w:style w:type="character" w:customStyle="1" w:styleId="TextodegloboCar">
    <w:name w:val="Texto de globo Car"/>
    <w:link w:val="Textodeglobo"/>
    <w:uiPriority w:val="99"/>
    <w:rsid w:val="00D91D74"/>
    <w:rPr>
      <w:rFonts w:ascii="Tahoma" w:eastAsia="Times New Roman" w:hAnsi="Tahoma" w:cs="Tahoma"/>
      <w:sz w:val="16"/>
      <w:szCs w:val="16"/>
      <w:lang w:eastAsia="es-CO"/>
    </w:rPr>
  </w:style>
  <w:style w:type="character" w:styleId="Refdecomentario">
    <w:name w:val="annotation reference"/>
    <w:uiPriority w:val="99"/>
    <w:semiHidden/>
    <w:unhideWhenUsed/>
    <w:rsid w:val="00D91D74"/>
    <w:rPr>
      <w:sz w:val="16"/>
      <w:szCs w:val="16"/>
    </w:rPr>
  </w:style>
  <w:style w:type="paragraph" w:styleId="Textocomentario">
    <w:name w:val="annotation text"/>
    <w:basedOn w:val="Normal"/>
    <w:link w:val="TextocomentarioCar"/>
    <w:uiPriority w:val="99"/>
    <w:unhideWhenUsed/>
    <w:rsid w:val="00D91D74"/>
    <w:rPr>
      <w:sz w:val="20"/>
      <w:szCs w:val="20"/>
      <w:lang w:val="x-none"/>
    </w:rPr>
  </w:style>
  <w:style w:type="character" w:customStyle="1" w:styleId="TextocomentarioCar">
    <w:name w:val="Texto comentario Car"/>
    <w:link w:val="Textocomentario"/>
    <w:uiPriority w:val="99"/>
    <w:rsid w:val="00D91D74"/>
    <w:rPr>
      <w:rFonts w:eastAsia="Times New Roman"/>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D91D74"/>
    <w:rPr>
      <w:b/>
      <w:bCs/>
    </w:rPr>
  </w:style>
  <w:style w:type="character" w:customStyle="1" w:styleId="AsuntodelcomentarioCar">
    <w:name w:val="Asunto del comentario Car"/>
    <w:link w:val="Asuntodelcomentario"/>
    <w:uiPriority w:val="99"/>
    <w:semiHidden/>
    <w:rsid w:val="00D91D74"/>
    <w:rPr>
      <w:rFonts w:eastAsia="Times New Roman"/>
      <w:b/>
      <w:bCs/>
      <w:sz w:val="20"/>
      <w:szCs w:val="20"/>
      <w:lang w:eastAsia="es-CO"/>
    </w:rPr>
  </w:style>
  <w:style w:type="paragraph" w:styleId="Prrafodelista">
    <w:name w:val="List Paragraph"/>
    <w:basedOn w:val="Normal"/>
    <w:link w:val="PrrafodelistaCar"/>
    <w:uiPriority w:val="34"/>
    <w:rsid w:val="0044411D"/>
    <w:pPr>
      <w:ind w:left="708"/>
    </w:pPr>
    <w:rPr>
      <w:rFonts w:ascii="Arial" w:hAnsi="Arial"/>
      <w:szCs w:val="20"/>
      <w:lang w:val="es-ES" w:eastAsia="es-ES"/>
    </w:rPr>
  </w:style>
  <w:style w:type="paragraph" w:customStyle="1" w:styleId="Default">
    <w:name w:val="Default"/>
    <w:rsid w:val="0096179A"/>
    <w:pPr>
      <w:autoSpaceDE w:val="0"/>
      <w:autoSpaceDN w:val="0"/>
      <w:adjustRightInd w:val="0"/>
    </w:pPr>
    <w:rPr>
      <w:rFonts w:ascii="Arial" w:hAnsi="Arial" w:cs="Arial"/>
      <w:color w:val="000000"/>
      <w:sz w:val="24"/>
      <w:szCs w:val="24"/>
    </w:rPr>
  </w:style>
  <w:style w:type="table" w:styleId="Tablaconcuadrcula">
    <w:name w:val="Table Grid"/>
    <w:basedOn w:val="Tablanormal"/>
    <w:uiPriority w:val="59"/>
    <w:rsid w:val="00C25E2F"/>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link w:val="SinespaciadoCar"/>
    <w:uiPriority w:val="1"/>
    <w:rsid w:val="007D3CCC"/>
    <w:rPr>
      <w:rFonts w:eastAsia="Times New Roman"/>
      <w:sz w:val="22"/>
      <w:szCs w:val="22"/>
      <w:lang w:val="es-ES" w:eastAsia="en-US"/>
    </w:rPr>
  </w:style>
  <w:style w:type="character" w:customStyle="1" w:styleId="SinespaciadoCar">
    <w:name w:val="Sin espaciado Car"/>
    <w:link w:val="Sinespaciado"/>
    <w:uiPriority w:val="1"/>
    <w:rsid w:val="007D3CCC"/>
    <w:rPr>
      <w:rFonts w:eastAsia="Times New Roman"/>
      <w:sz w:val="22"/>
      <w:szCs w:val="22"/>
      <w:lang w:val="es-ES" w:eastAsia="en-US" w:bidi="ar-SA"/>
    </w:rPr>
  </w:style>
  <w:style w:type="paragraph" w:styleId="TDC1">
    <w:name w:val="toc 1"/>
    <w:basedOn w:val="Normal"/>
    <w:next w:val="Normal"/>
    <w:autoRedefine/>
    <w:uiPriority w:val="39"/>
    <w:rsid w:val="00333EF3"/>
    <w:pPr>
      <w:spacing w:before="120"/>
    </w:pPr>
    <w:rPr>
      <w:rFonts w:ascii="Calibri" w:hAnsi="Calibri"/>
      <w:b/>
      <w:bCs/>
      <w:i/>
      <w:iCs/>
    </w:rPr>
  </w:style>
  <w:style w:type="paragraph" w:styleId="TDC2">
    <w:name w:val="toc 2"/>
    <w:basedOn w:val="Normal"/>
    <w:next w:val="Normal"/>
    <w:autoRedefine/>
    <w:uiPriority w:val="39"/>
    <w:unhideWhenUsed/>
    <w:rsid w:val="00A75590"/>
    <w:pPr>
      <w:spacing w:before="120"/>
      <w:ind w:left="220"/>
    </w:pPr>
    <w:rPr>
      <w:rFonts w:ascii="Calibri" w:hAnsi="Calibri"/>
      <w:b/>
      <w:bCs/>
    </w:rPr>
  </w:style>
  <w:style w:type="paragraph" w:styleId="TDC3">
    <w:name w:val="toc 3"/>
    <w:basedOn w:val="Normal"/>
    <w:next w:val="Normal"/>
    <w:autoRedefine/>
    <w:uiPriority w:val="39"/>
    <w:unhideWhenUsed/>
    <w:rsid w:val="00A75590"/>
    <w:pPr>
      <w:ind w:left="440"/>
    </w:pPr>
    <w:rPr>
      <w:rFonts w:ascii="Calibri" w:hAnsi="Calibri"/>
      <w:sz w:val="20"/>
      <w:szCs w:val="20"/>
    </w:rPr>
  </w:style>
  <w:style w:type="character" w:styleId="Nmerodepgina">
    <w:name w:val="page number"/>
    <w:uiPriority w:val="99"/>
    <w:rsid w:val="00A75590"/>
    <w:rPr>
      <w:rFonts w:cs="Times New Roman"/>
    </w:rPr>
  </w:style>
  <w:style w:type="paragraph" w:styleId="Textonotapie">
    <w:name w:val="footnote text"/>
    <w:aliases w:val="Car Car,Car Car Car Car Car,Car,Footnote Text Char Char Char Char Char,Footnote Text Char Char Char Char,Footnote reference,FA Fu,Footnote Text Char Char Char, Car Car, Car Car Car Car Car, Car,Car Car Car Car Car Car Car,Car5"/>
    <w:basedOn w:val="Normal"/>
    <w:link w:val="TextonotapieCar"/>
    <w:uiPriority w:val="99"/>
    <w:rsid w:val="00A75590"/>
    <w:rPr>
      <w:sz w:val="20"/>
      <w:szCs w:val="20"/>
      <w:lang w:val="es-ES_tradnl" w:eastAsia="es-ES_tradnl"/>
    </w:rPr>
  </w:style>
  <w:style w:type="character" w:customStyle="1" w:styleId="TextonotapieCar">
    <w:name w:val="Texto nota pie Car"/>
    <w:aliases w:val="Car Car Car,Car Car Car Car Car Car,Car Car1,Footnote Text Char Char Char Char Char Car,Footnote Text Char Char Char Char Car,Footnote reference Car,FA Fu Car,Footnote Text Char Char Char Car, Car Car Car, Car Car Car Car Car Car"/>
    <w:link w:val="Textonotapie"/>
    <w:uiPriority w:val="99"/>
    <w:rsid w:val="00A75590"/>
    <w:rPr>
      <w:rFonts w:ascii="Times New Roman" w:eastAsia="Times New Roman" w:hAnsi="Times New Roman"/>
      <w:lang w:val="es-ES_tradnl" w:eastAsia="es-ES_tradnl"/>
    </w:rPr>
  </w:style>
  <w:style w:type="character" w:styleId="Refdenotaalpie">
    <w:name w:val="footnote reference"/>
    <w:uiPriority w:val="99"/>
    <w:rsid w:val="00A75590"/>
    <w:rPr>
      <w:rFonts w:cs="Times New Roman"/>
      <w:vertAlign w:val="superscript"/>
    </w:rPr>
  </w:style>
  <w:style w:type="paragraph" w:customStyle="1" w:styleId="Ttulo">
    <w:name w:val="Título"/>
    <w:aliases w:val="Title,Título1,Puesto1,Puesto11"/>
    <w:basedOn w:val="Normal"/>
    <w:next w:val="Normal"/>
    <w:link w:val="TtuloCar"/>
    <w:uiPriority w:val="99"/>
    <w:rsid w:val="00D34BC4"/>
    <w:pPr>
      <w:spacing w:before="240" w:after="60"/>
      <w:jc w:val="center"/>
      <w:outlineLvl w:val="0"/>
    </w:pPr>
    <w:rPr>
      <w:rFonts w:ascii="Gabriola" w:hAnsi="Gabriola"/>
      <w:b/>
      <w:bCs/>
      <w:color w:val="4F81BD"/>
      <w:kern w:val="28"/>
      <w:sz w:val="56"/>
      <w:szCs w:val="56"/>
      <w:lang w:val="es-ES_tradnl" w:eastAsia="es-ES_tradnl"/>
    </w:rPr>
  </w:style>
  <w:style w:type="character" w:customStyle="1" w:styleId="TtuloCar">
    <w:name w:val="Título Car"/>
    <w:link w:val="Ttulo"/>
    <w:uiPriority w:val="99"/>
    <w:rsid w:val="00D34BC4"/>
    <w:rPr>
      <w:rFonts w:ascii="Gabriola" w:eastAsia="Times New Roman" w:hAnsi="Gabriola"/>
      <w:b/>
      <w:bCs/>
      <w:color w:val="4F81BD"/>
      <w:kern w:val="28"/>
      <w:sz w:val="56"/>
      <w:szCs w:val="56"/>
      <w:lang w:val="es-ES_tradnl" w:eastAsia="es-ES_tradnl"/>
    </w:rPr>
  </w:style>
  <w:style w:type="paragraph" w:styleId="Textoindependiente">
    <w:name w:val="Body Text"/>
    <w:basedOn w:val="Normal"/>
    <w:link w:val="TextoindependienteCar"/>
    <w:uiPriority w:val="99"/>
    <w:rsid w:val="00A75590"/>
    <w:pPr>
      <w:autoSpaceDE w:val="0"/>
      <w:autoSpaceDN w:val="0"/>
      <w:spacing w:line="360" w:lineRule="auto"/>
      <w:jc w:val="both"/>
    </w:pPr>
    <w:rPr>
      <w:rFonts w:ascii="Arial" w:hAnsi="Arial"/>
      <w:color w:val="0000FF"/>
      <w:spacing w:val="-3"/>
      <w:lang w:val="es-MX" w:eastAsia="es-ES_tradnl"/>
    </w:rPr>
  </w:style>
  <w:style w:type="character" w:customStyle="1" w:styleId="TextoindependienteCar">
    <w:name w:val="Texto independiente Car"/>
    <w:link w:val="Textoindependiente"/>
    <w:uiPriority w:val="99"/>
    <w:rsid w:val="00A75590"/>
    <w:rPr>
      <w:rFonts w:ascii="Arial" w:eastAsia="Times New Roman" w:hAnsi="Arial"/>
      <w:color w:val="0000FF"/>
      <w:spacing w:val="-3"/>
      <w:sz w:val="24"/>
      <w:szCs w:val="24"/>
      <w:lang w:val="es-MX" w:eastAsia="es-ES_tradnl"/>
    </w:rPr>
  </w:style>
  <w:style w:type="paragraph" w:customStyle="1" w:styleId="Textoindependiente21">
    <w:name w:val="Texto independiente 21"/>
    <w:basedOn w:val="Normal"/>
    <w:uiPriority w:val="99"/>
    <w:rsid w:val="00A75590"/>
    <w:pPr>
      <w:widowControl w:val="0"/>
      <w:tabs>
        <w:tab w:val="left" w:pos="-720"/>
      </w:tabs>
      <w:spacing w:line="360" w:lineRule="auto"/>
      <w:jc w:val="both"/>
    </w:pPr>
    <w:rPr>
      <w:rFonts w:ascii="Arial" w:hAnsi="Arial"/>
      <w:spacing w:val="-3"/>
      <w:szCs w:val="20"/>
      <w:lang w:val="es-ES_tradnl" w:eastAsia="es-ES"/>
    </w:rPr>
  </w:style>
  <w:style w:type="paragraph" w:styleId="TDC4">
    <w:name w:val="toc 4"/>
    <w:basedOn w:val="Normal"/>
    <w:next w:val="Normal"/>
    <w:autoRedefine/>
    <w:uiPriority w:val="39"/>
    <w:rsid w:val="00A75590"/>
    <w:pPr>
      <w:ind w:left="660"/>
    </w:pPr>
    <w:rPr>
      <w:rFonts w:ascii="Calibri" w:hAnsi="Calibri"/>
      <w:sz w:val="20"/>
      <w:szCs w:val="20"/>
    </w:rPr>
  </w:style>
  <w:style w:type="paragraph" w:styleId="TDC5">
    <w:name w:val="toc 5"/>
    <w:basedOn w:val="Normal"/>
    <w:next w:val="Normal"/>
    <w:autoRedefine/>
    <w:uiPriority w:val="39"/>
    <w:rsid w:val="00A75590"/>
    <w:pPr>
      <w:ind w:left="880"/>
    </w:pPr>
    <w:rPr>
      <w:rFonts w:ascii="Calibri" w:hAnsi="Calibri"/>
      <w:sz w:val="20"/>
      <w:szCs w:val="20"/>
    </w:rPr>
  </w:style>
  <w:style w:type="paragraph" w:styleId="TDC6">
    <w:name w:val="toc 6"/>
    <w:basedOn w:val="Normal"/>
    <w:next w:val="Normal"/>
    <w:autoRedefine/>
    <w:uiPriority w:val="39"/>
    <w:rsid w:val="00A75590"/>
    <w:pPr>
      <w:ind w:left="1100"/>
    </w:pPr>
    <w:rPr>
      <w:rFonts w:ascii="Calibri" w:hAnsi="Calibri"/>
      <w:sz w:val="20"/>
      <w:szCs w:val="20"/>
    </w:rPr>
  </w:style>
  <w:style w:type="paragraph" w:styleId="TDC7">
    <w:name w:val="toc 7"/>
    <w:basedOn w:val="Normal"/>
    <w:next w:val="Normal"/>
    <w:autoRedefine/>
    <w:uiPriority w:val="39"/>
    <w:rsid w:val="00A75590"/>
    <w:pPr>
      <w:ind w:left="1320"/>
    </w:pPr>
    <w:rPr>
      <w:rFonts w:ascii="Calibri" w:hAnsi="Calibri"/>
      <w:sz w:val="20"/>
      <w:szCs w:val="20"/>
    </w:rPr>
  </w:style>
  <w:style w:type="paragraph" w:styleId="TDC8">
    <w:name w:val="toc 8"/>
    <w:basedOn w:val="Normal"/>
    <w:next w:val="Normal"/>
    <w:autoRedefine/>
    <w:uiPriority w:val="39"/>
    <w:rsid w:val="00A75590"/>
    <w:pPr>
      <w:ind w:left="1540"/>
    </w:pPr>
    <w:rPr>
      <w:rFonts w:ascii="Calibri" w:hAnsi="Calibri"/>
      <w:sz w:val="20"/>
      <w:szCs w:val="20"/>
    </w:rPr>
  </w:style>
  <w:style w:type="paragraph" w:styleId="TDC9">
    <w:name w:val="toc 9"/>
    <w:basedOn w:val="Normal"/>
    <w:next w:val="Normal"/>
    <w:autoRedefine/>
    <w:uiPriority w:val="39"/>
    <w:rsid w:val="00A75590"/>
    <w:pPr>
      <w:ind w:left="1760"/>
    </w:pPr>
    <w:rPr>
      <w:rFonts w:ascii="Calibri" w:hAnsi="Calibri"/>
      <w:sz w:val="20"/>
      <w:szCs w:val="20"/>
    </w:rPr>
  </w:style>
  <w:style w:type="paragraph" w:styleId="Listaconvietas2">
    <w:name w:val="List Bullet 2"/>
    <w:basedOn w:val="Normal"/>
    <w:autoRedefine/>
    <w:uiPriority w:val="99"/>
    <w:rsid w:val="00A75590"/>
    <w:rPr>
      <w:rFonts w:ascii="Arial" w:hAnsi="Arial"/>
      <w:color w:val="000000"/>
      <w:spacing w:val="-3"/>
      <w:lang w:eastAsia="es-ES"/>
    </w:rPr>
  </w:style>
  <w:style w:type="paragraph" w:styleId="Textoindependiente3">
    <w:name w:val="Body Text 3"/>
    <w:basedOn w:val="Normal"/>
    <w:link w:val="Textoindependiente3Car"/>
    <w:uiPriority w:val="99"/>
    <w:rsid w:val="00A75590"/>
    <w:pPr>
      <w:spacing w:after="120"/>
    </w:pPr>
    <w:rPr>
      <w:sz w:val="16"/>
      <w:szCs w:val="16"/>
      <w:lang w:val="es-ES_tradnl" w:eastAsia="es-ES_tradnl"/>
    </w:rPr>
  </w:style>
  <w:style w:type="character" w:customStyle="1" w:styleId="Textoindependiente3Car">
    <w:name w:val="Texto independiente 3 Car"/>
    <w:link w:val="Textoindependiente3"/>
    <w:uiPriority w:val="99"/>
    <w:rsid w:val="00A75590"/>
    <w:rPr>
      <w:rFonts w:ascii="Times New Roman" w:eastAsia="Times New Roman" w:hAnsi="Times New Roman"/>
      <w:sz w:val="16"/>
      <w:szCs w:val="16"/>
      <w:lang w:val="es-ES_tradnl" w:eastAsia="es-ES_tradnl"/>
    </w:rPr>
  </w:style>
  <w:style w:type="paragraph" w:styleId="Descripcin">
    <w:name w:val="caption"/>
    <w:aliases w:val="Epígrafe,Texto Figuras,Epígrafe2"/>
    <w:basedOn w:val="Normal"/>
    <w:next w:val="Normal"/>
    <w:qFormat/>
    <w:rsid w:val="00274003"/>
    <w:pPr>
      <w:ind w:left="1134" w:hanging="1134"/>
      <w:jc w:val="both"/>
    </w:pPr>
    <w:rPr>
      <w:rFonts w:ascii="Arial" w:hAnsi="Arial"/>
      <w:b/>
      <w:bCs/>
      <w:sz w:val="20"/>
      <w:szCs w:val="20"/>
      <w:lang w:val="es-ES" w:eastAsia="es-ES"/>
    </w:rPr>
  </w:style>
  <w:style w:type="paragraph" w:styleId="Textosinformato">
    <w:name w:val="Plain Text"/>
    <w:basedOn w:val="Normal"/>
    <w:link w:val="TextosinformatoCar"/>
    <w:uiPriority w:val="99"/>
    <w:rsid w:val="00A75590"/>
    <w:pPr>
      <w:spacing w:before="100" w:beforeAutospacing="1" w:after="100" w:afterAutospacing="1"/>
    </w:pPr>
    <w:rPr>
      <w:color w:val="000000"/>
      <w:lang w:val="es-ES_tradnl" w:eastAsia="es-ES_tradnl"/>
    </w:rPr>
  </w:style>
  <w:style w:type="character" w:customStyle="1" w:styleId="TextosinformatoCar">
    <w:name w:val="Texto sin formato Car"/>
    <w:link w:val="Textosinformato"/>
    <w:uiPriority w:val="99"/>
    <w:rsid w:val="00A75590"/>
    <w:rPr>
      <w:rFonts w:ascii="Times New Roman" w:eastAsia="Times New Roman" w:hAnsi="Times New Roman"/>
      <w:color w:val="000000"/>
      <w:sz w:val="24"/>
      <w:szCs w:val="24"/>
      <w:lang w:val="es-ES_tradnl" w:eastAsia="es-ES_tradnl"/>
    </w:rPr>
  </w:style>
  <w:style w:type="paragraph" w:styleId="Bibliografa">
    <w:name w:val="Bibliography"/>
    <w:basedOn w:val="Normal"/>
    <w:next w:val="Normal"/>
    <w:uiPriority w:val="99"/>
    <w:rsid w:val="00A75590"/>
    <w:rPr>
      <w:lang w:val="es-ES_tradnl" w:eastAsia="es-ES_tradnl"/>
    </w:rPr>
  </w:style>
  <w:style w:type="paragraph" w:customStyle="1" w:styleId="style1">
    <w:name w:val="style1"/>
    <w:basedOn w:val="Normal"/>
    <w:uiPriority w:val="99"/>
    <w:rsid w:val="00A75590"/>
    <w:pPr>
      <w:spacing w:before="100" w:beforeAutospacing="1" w:after="100" w:afterAutospacing="1"/>
    </w:pPr>
    <w:rPr>
      <w:rFonts w:ascii="Arial" w:hAnsi="Arial" w:cs="Arial"/>
      <w:sz w:val="18"/>
      <w:szCs w:val="18"/>
      <w:lang w:val="es-ES" w:eastAsia="es-ES"/>
    </w:rPr>
  </w:style>
  <w:style w:type="paragraph" w:customStyle="1" w:styleId="Pa4">
    <w:name w:val="Pa4"/>
    <w:basedOn w:val="Normal"/>
    <w:next w:val="Normal"/>
    <w:uiPriority w:val="99"/>
    <w:rsid w:val="00A75590"/>
    <w:pPr>
      <w:autoSpaceDE w:val="0"/>
      <w:autoSpaceDN w:val="0"/>
      <w:adjustRightInd w:val="0"/>
      <w:spacing w:line="241" w:lineRule="atLeast"/>
    </w:pPr>
    <w:rPr>
      <w:rFonts w:ascii="Garamond" w:eastAsia="Calibri" w:hAnsi="Garamond"/>
      <w:lang w:eastAsia="en-US"/>
    </w:rPr>
  </w:style>
  <w:style w:type="paragraph" w:styleId="Textoindependiente2">
    <w:name w:val="Body Text 2"/>
    <w:basedOn w:val="Normal"/>
    <w:link w:val="Textoindependiente2Car"/>
    <w:uiPriority w:val="99"/>
    <w:rsid w:val="00A75590"/>
    <w:pPr>
      <w:jc w:val="both"/>
    </w:pPr>
    <w:rPr>
      <w:rFonts w:ascii="Arial" w:hAnsi="Arial"/>
      <w:szCs w:val="20"/>
      <w:lang w:val="es-ES" w:eastAsia="es-ES"/>
    </w:rPr>
  </w:style>
  <w:style w:type="character" w:customStyle="1" w:styleId="Textoindependiente2Car">
    <w:name w:val="Texto independiente 2 Car"/>
    <w:link w:val="Textoindependiente2"/>
    <w:uiPriority w:val="99"/>
    <w:rsid w:val="00A75590"/>
    <w:rPr>
      <w:rFonts w:ascii="Arial" w:eastAsia="Times New Roman" w:hAnsi="Arial"/>
      <w:sz w:val="24"/>
      <w:lang w:val="es-ES" w:eastAsia="es-ES"/>
    </w:rPr>
  </w:style>
  <w:style w:type="paragraph" w:styleId="TtulodeTDC">
    <w:name w:val="TOC Heading"/>
    <w:aliases w:val="Título Sección"/>
    <w:basedOn w:val="Ttulo1"/>
    <w:next w:val="Normal"/>
    <w:uiPriority w:val="39"/>
    <w:rsid w:val="00A75590"/>
    <w:pPr>
      <w:jc w:val="center"/>
      <w:outlineLvl w:val="9"/>
    </w:pPr>
    <w:rPr>
      <w:color w:val="365F91"/>
      <w:lang w:val="es-ES" w:eastAsia="en-US"/>
    </w:rPr>
  </w:style>
  <w:style w:type="paragraph" w:styleId="Tabladeilustraciones">
    <w:name w:val="table of figures"/>
    <w:basedOn w:val="Normal"/>
    <w:next w:val="Normal"/>
    <w:uiPriority w:val="99"/>
    <w:rsid w:val="00A75590"/>
    <w:rPr>
      <w:rFonts w:ascii="Calibri" w:hAnsi="Calibri"/>
      <w:i/>
      <w:iCs/>
      <w:sz w:val="20"/>
      <w:szCs w:val="20"/>
    </w:rPr>
  </w:style>
  <w:style w:type="table" w:styleId="Cuadrculadetablaclara">
    <w:name w:val="Grid Table Light"/>
    <w:basedOn w:val="Tablanormal"/>
    <w:uiPriority w:val="40"/>
    <w:rsid w:val="00502B0B"/>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Tabladecuadrcula3-nfasis1">
    <w:name w:val="Grid Table 3 Accent 1"/>
    <w:basedOn w:val="Tablanormal"/>
    <w:uiPriority w:val="48"/>
    <w:rsid w:val="00502B0B"/>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Tabladecuadrcula4-nfasis1">
    <w:name w:val="Grid Table 4 Accent 1"/>
    <w:basedOn w:val="Tablanormal"/>
    <w:uiPriority w:val="49"/>
    <w:rsid w:val="00502B0B"/>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Cuadrculamedia3-nfasis1">
    <w:name w:val="Medium Grid 3 Accent 1"/>
    <w:basedOn w:val="Tablanormal"/>
    <w:uiPriority w:val="69"/>
    <w:rsid w:val="00502B0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Tabladecuadrcula7concolores-nfasis1">
    <w:name w:val="Grid Table 7 Colorful Accent 1"/>
    <w:basedOn w:val="Tablanormal"/>
    <w:uiPriority w:val="52"/>
    <w:rsid w:val="00502B0B"/>
    <w:rPr>
      <w:color w:val="2E74B5"/>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Tabladecuadrcula2-nfasis1">
    <w:name w:val="Grid Table 2 Accent 1"/>
    <w:basedOn w:val="Tablanormal"/>
    <w:uiPriority w:val="47"/>
    <w:rsid w:val="005222C0"/>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Hipervnculovisitado">
    <w:name w:val="FollowedHyperlink"/>
    <w:uiPriority w:val="99"/>
    <w:semiHidden/>
    <w:unhideWhenUsed/>
    <w:rsid w:val="002D4FAF"/>
    <w:rPr>
      <w:color w:val="800080"/>
      <w:u w:val="single"/>
    </w:rPr>
  </w:style>
  <w:style w:type="character" w:customStyle="1" w:styleId="apple-converted-space">
    <w:name w:val="apple-converted-space"/>
    <w:rsid w:val="00F168AA"/>
  </w:style>
  <w:style w:type="table" w:styleId="Cuadrculaclara-nfasis1">
    <w:name w:val="Light Grid Accent 1"/>
    <w:basedOn w:val="Tablanormal"/>
    <w:uiPriority w:val="62"/>
    <w:rsid w:val="00C953A6"/>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Tabladecuadrcula6concolores-nfasis1">
    <w:name w:val="Grid Table 6 Colorful Accent 1"/>
    <w:basedOn w:val="Tablanormal"/>
    <w:uiPriority w:val="51"/>
    <w:rsid w:val="00497F95"/>
    <w:rPr>
      <w:color w:val="2E74B5"/>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tuloCar1">
    <w:name w:val="Título Car1"/>
    <w:uiPriority w:val="10"/>
    <w:rsid w:val="00497F95"/>
    <w:rPr>
      <w:rFonts w:ascii="Cambria" w:eastAsia="Times New Roman" w:hAnsi="Cambria" w:cs="Times New Roman"/>
      <w:color w:val="17365D"/>
      <w:spacing w:val="5"/>
      <w:kern w:val="28"/>
      <w:sz w:val="52"/>
      <w:szCs w:val="52"/>
    </w:rPr>
  </w:style>
  <w:style w:type="table" w:customStyle="1" w:styleId="Tablaconcuadrcula1">
    <w:name w:val="Tabla con cuadrícula1"/>
    <w:basedOn w:val="Tablanormal"/>
    <w:next w:val="Tablaconcuadrcula"/>
    <w:uiPriority w:val="59"/>
    <w:rsid w:val="00255B5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Cuadrculaclara-nfasis5">
    <w:name w:val="Light Grid Accent 5"/>
    <w:basedOn w:val="Tablanormal"/>
    <w:uiPriority w:val="62"/>
    <w:rsid w:val="00255B5E"/>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abla">
    <w:name w:val="Tabla"/>
    <w:basedOn w:val="Normal"/>
    <w:link w:val="TablaCar"/>
    <w:uiPriority w:val="99"/>
    <w:qFormat/>
    <w:rsid w:val="006E61F0"/>
    <w:pPr>
      <w:spacing w:before="120" w:after="120"/>
      <w:ind w:left="1276" w:hanging="1276"/>
      <w:jc w:val="both"/>
    </w:pPr>
    <w:rPr>
      <w:rFonts w:ascii="Arial" w:hAnsi="Arial"/>
      <w:b/>
      <w:sz w:val="20"/>
    </w:rPr>
  </w:style>
  <w:style w:type="character" w:customStyle="1" w:styleId="TablaCar">
    <w:name w:val="Tabla Car"/>
    <w:link w:val="Tabla"/>
    <w:uiPriority w:val="99"/>
    <w:rsid w:val="006E61F0"/>
    <w:rPr>
      <w:rFonts w:ascii="Arial" w:eastAsia="Times New Roman" w:hAnsi="Arial"/>
      <w:b/>
      <w:szCs w:val="24"/>
    </w:rPr>
  </w:style>
  <w:style w:type="paragraph" w:styleId="Lista">
    <w:name w:val="List"/>
    <w:basedOn w:val="Normal"/>
    <w:uiPriority w:val="99"/>
    <w:unhideWhenUsed/>
    <w:rsid w:val="009839FC"/>
    <w:pPr>
      <w:ind w:left="283" w:hanging="283"/>
      <w:contextualSpacing/>
    </w:pPr>
  </w:style>
  <w:style w:type="paragraph" w:styleId="Lista2">
    <w:name w:val="List 2"/>
    <w:basedOn w:val="Normal"/>
    <w:uiPriority w:val="99"/>
    <w:unhideWhenUsed/>
    <w:rsid w:val="009839FC"/>
    <w:pPr>
      <w:ind w:left="566" w:hanging="283"/>
      <w:contextualSpacing/>
    </w:pPr>
  </w:style>
  <w:style w:type="paragraph" w:styleId="Lista3">
    <w:name w:val="List 3"/>
    <w:basedOn w:val="Normal"/>
    <w:uiPriority w:val="99"/>
    <w:unhideWhenUsed/>
    <w:rsid w:val="009839FC"/>
    <w:pPr>
      <w:ind w:left="849" w:hanging="283"/>
      <w:contextualSpacing/>
    </w:pPr>
  </w:style>
  <w:style w:type="paragraph" w:styleId="Lista4">
    <w:name w:val="List 4"/>
    <w:basedOn w:val="Normal"/>
    <w:uiPriority w:val="99"/>
    <w:unhideWhenUsed/>
    <w:rsid w:val="009839FC"/>
    <w:pPr>
      <w:ind w:left="1132" w:hanging="283"/>
      <w:contextualSpacing/>
    </w:pPr>
  </w:style>
  <w:style w:type="paragraph" w:styleId="Lista5">
    <w:name w:val="List 5"/>
    <w:basedOn w:val="Normal"/>
    <w:uiPriority w:val="99"/>
    <w:unhideWhenUsed/>
    <w:rsid w:val="009839FC"/>
    <w:pPr>
      <w:ind w:left="1415" w:hanging="283"/>
      <w:contextualSpacing/>
    </w:pPr>
  </w:style>
  <w:style w:type="paragraph" w:styleId="Saludo">
    <w:name w:val="Salutation"/>
    <w:basedOn w:val="Normal"/>
    <w:next w:val="Normal"/>
    <w:link w:val="SaludoCar"/>
    <w:uiPriority w:val="99"/>
    <w:unhideWhenUsed/>
    <w:rsid w:val="009839FC"/>
  </w:style>
  <w:style w:type="character" w:customStyle="1" w:styleId="SaludoCar">
    <w:name w:val="Saludo Car"/>
    <w:link w:val="Saludo"/>
    <w:uiPriority w:val="99"/>
    <w:rsid w:val="009839FC"/>
    <w:rPr>
      <w:rFonts w:eastAsia="Times New Roman"/>
      <w:sz w:val="22"/>
      <w:szCs w:val="22"/>
    </w:rPr>
  </w:style>
  <w:style w:type="paragraph" w:styleId="Listaconvietas">
    <w:name w:val="List Bullet"/>
    <w:basedOn w:val="Normal"/>
    <w:uiPriority w:val="99"/>
    <w:unhideWhenUsed/>
    <w:rsid w:val="009839FC"/>
    <w:pPr>
      <w:numPr>
        <w:numId w:val="29"/>
      </w:numPr>
      <w:contextualSpacing/>
    </w:pPr>
  </w:style>
  <w:style w:type="paragraph" w:styleId="Listaconvietas3">
    <w:name w:val="List Bullet 3"/>
    <w:basedOn w:val="Normal"/>
    <w:uiPriority w:val="99"/>
    <w:unhideWhenUsed/>
    <w:rsid w:val="009839FC"/>
    <w:pPr>
      <w:numPr>
        <w:numId w:val="30"/>
      </w:numPr>
      <w:contextualSpacing/>
    </w:pPr>
  </w:style>
  <w:style w:type="paragraph" w:styleId="Listaconvietas4">
    <w:name w:val="List Bullet 4"/>
    <w:basedOn w:val="Normal"/>
    <w:uiPriority w:val="99"/>
    <w:unhideWhenUsed/>
    <w:rsid w:val="009839FC"/>
    <w:pPr>
      <w:numPr>
        <w:numId w:val="31"/>
      </w:numPr>
      <w:contextualSpacing/>
    </w:pPr>
  </w:style>
  <w:style w:type="paragraph" w:styleId="Listaconvietas5">
    <w:name w:val="List Bullet 5"/>
    <w:basedOn w:val="Normal"/>
    <w:uiPriority w:val="99"/>
    <w:unhideWhenUsed/>
    <w:rsid w:val="009839FC"/>
    <w:pPr>
      <w:numPr>
        <w:numId w:val="32"/>
      </w:numPr>
      <w:contextualSpacing/>
    </w:pPr>
  </w:style>
  <w:style w:type="paragraph" w:styleId="Continuarlista">
    <w:name w:val="List Continue"/>
    <w:basedOn w:val="Normal"/>
    <w:uiPriority w:val="99"/>
    <w:unhideWhenUsed/>
    <w:rsid w:val="009839FC"/>
    <w:pPr>
      <w:spacing w:after="120"/>
      <w:ind w:left="283"/>
      <w:contextualSpacing/>
    </w:pPr>
  </w:style>
  <w:style w:type="paragraph" w:styleId="Continuarlista2">
    <w:name w:val="List Continue 2"/>
    <w:basedOn w:val="Normal"/>
    <w:uiPriority w:val="99"/>
    <w:unhideWhenUsed/>
    <w:rsid w:val="009839FC"/>
    <w:pPr>
      <w:spacing w:after="120"/>
      <w:ind w:left="566"/>
      <w:contextualSpacing/>
    </w:pPr>
  </w:style>
  <w:style w:type="paragraph" w:styleId="Continuarlista3">
    <w:name w:val="List Continue 3"/>
    <w:basedOn w:val="Normal"/>
    <w:uiPriority w:val="99"/>
    <w:unhideWhenUsed/>
    <w:rsid w:val="009839FC"/>
    <w:pPr>
      <w:spacing w:after="120"/>
      <w:ind w:left="849"/>
      <w:contextualSpacing/>
    </w:pPr>
  </w:style>
  <w:style w:type="paragraph" w:styleId="Continuarlista4">
    <w:name w:val="List Continue 4"/>
    <w:basedOn w:val="Normal"/>
    <w:uiPriority w:val="99"/>
    <w:unhideWhenUsed/>
    <w:rsid w:val="009839FC"/>
    <w:pPr>
      <w:spacing w:after="120"/>
      <w:ind w:left="1132"/>
      <w:contextualSpacing/>
    </w:pPr>
  </w:style>
  <w:style w:type="paragraph" w:customStyle="1" w:styleId="Infodocumentosadjuntos">
    <w:name w:val="Info documentos adjuntos"/>
    <w:basedOn w:val="Normal"/>
    <w:rsid w:val="009839FC"/>
  </w:style>
  <w:style w:type="paragraph" w:styleId="Sangradetextonormal">
    <w:name w:val="Body Text Indent"/>
    <w:basedOn w:val="Normal"/>
    <w:link w:val="SangradetextonormalCar"/>
    <w:uiPriority w:val="99"/>
    <w:semiHidden/>
    <w:unhideWhenUsed/>
    <w:rsid w:val="009839FC"/>
    <w:pPr>
      <w:spacing w:after="120"/>
      <w:ind w:left="283"/>
    </w:pPr>
  </w:style>
  <w:style w:type="character" w:customStyle="1" w:styleId="SangradetextonormalCar">
    <w:name w:val="Sangría de texto normal Car"/>
    <w:link w:val="Sangradetextonormal"/>
    <w:uiPriority w:val="99"/>
    <w:semiHidden/>
    <w:rsid w:val="009839FC"/>
    <w:rPr>
      <w:rFonts w:eastAsia="Times New Roman"/>
      <w:sz w:val="22"/>
      <w:szCs w:val="22"/>
    </w:rPr>
  </w:style>
  <w:style w:type="paragraph" w:styleId="Textoindependienteprimerasangra2">
    <w:name w:val="Body Text First Indent 2"/>
    <w:basedOn w:val="Sangradetextonormal"/>
    <w:link w:val="Textoindependienteprimerasangra2Car"/>
    <w:uiPriority w:val="99"/>
    <w:unhideWhenUsed/>
    <w:rsid w:val="009839F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839FC"/>
    <w:rPr>
      <w:rFonts w:eastAsia="Times New Roman"/>
      <w:sz w:val="22"/>
      <w:szCs w:val="22"/>
    </w:rPr>
  </w:style>
  <w:style w:type="character" w:customStyle="1" w:styleId="Ttulo6Car">
    <w:name w:val="Título 6 Car"/>
    <w:link w:val="Ttulo6"/>
    <w:uiPriority w:val="9"/>
    <w:rsid w:val="00D13805"/>
    <w:rPr>
      <w:rFonts w:eastAsia="Times New Roman"/>
      <w:b/>
      <w:bCs/>
      <w:sz w:val="24"/>
      <w:szCs w:val="24"/>
    </w:rPr>
  </w:style>
  <w:style w:type="table" w:styleId="Tabladecuadrcula1clara">
    <w:name w:val="Grid Table 1 Light"/>
    <w:basedOn w:val="Tablanormal"/>
    <w:uiPriority w:val="46"/>
    <w:rsid w:val="003B0FE0"/>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adecuadrcula1clara-nfasis3">
    <w:name w:val="Grid Table 1 Light Accent 3"/>
    <w:basedOn w:val="Tablanormal"/>
    <w:uiPriority w:val="46"/>
    <w:rsid w:val="003B0FE0"/>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Cuadrculaclara-nfasis6">
    <w:name w:val="Light Grid Accent 6"/>
    <w:basedOn w:val="Tablanormal"/>
    <w:uiPriority w:val="62"/>
    <w:rsid w:val="00493C7B"/>
    <w:tblPr>
      <w:tblStyleRowBandSize w:val="1"/>
      <w:tblStyleColBandSize w:val="1"/>
      <w:tblInd w:w="0" w:type="dxa"/>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CellMar>
        <w:top w:w="0" w:type="dxa"/>
        <w:left w:w="108" w:type="dxa"/>
        <w:bottom w:w="0" w:type="dxa"/>
        <w:right w:w="108" w:type="dxa"/>
      </w:tblCellMar>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character" w:customStyle="1" w:styleId="Ttulo7Car">
    <w:name w:val="Título 7 Car"/>
    <w:link w:val="Ttulo7"/>
    <w:uiPriority w:val="9"/>
    <w:semiHidden/>
    <w:rsid w:val="00A33ABB"/>
    <w:rPr>
      <w:rFonts w:eastAsia="Times New Roman"/>
      <w:sz w:val="24"/>
      <w:szCs w:val="24"/>
    </w:rPr>
  </w:style>
  <w:style w:type="character" w:customStyle="1" w:styleId="Ttulo8Car">
    <w:name w:val="Título 8 Car"/>
    <w:link w:val="Ttulo8"/>
    <w:uiPriority w:val="9"/>
    <w:semiHidden/>
    <w:rsid w:val="00A33ABB"/>
    <w:rPr>
      <w:rFonts w:eastAsia="Times New Roman"/>
      <w:i/>
      <w:iCs/>
      <w:sz w:val="24"/>
      <w:szCs w:val="24"/>
    </w:rPr>
  </w:style>
  <w:style w:type="character" w:customStyle="1" w:styleId="Ttulo9Car">
    <w:name w:val="Título 9 Car"/>
    <w:link w:val="Ttulo9"/>
    <w:uiPriority w:val="9"/>
    <w:semiHidden/>
    <w:rsid w:val="00A33ABB"/>
    <w:rPr>
      <w:rFonts w:ascii="Calibri Light" w:eastAsia="Times New Roman" w:hAnsi="Calibri Light"/>
      <w:sz w:val="24"/>
      <w:szCs w:val="24"/>
    </w:rPr>
  </w:style>
  <w:style w:type="paragraph" w:customStyle="1" w:styleId="TextodePrrafo">
    <w:name w:val="Texto de Párrafo"/>
    <w:basedOn w:val="Normal"/>
    <w:uiPriority w:val="99"/>
    <w:qFormat/>
    <w:rsid w:val="00F62E97"/>
    <w:pPr>
      <w:spacing w:before="180" w:line="480" w:lineRule="auto"/>
      <w:jc w:val="both"/>
    </w:pPr>
    <w:rPr>
      <w:rFonts w:eastAsia="Calibri" w:cs="Calibri"/>
      <w:lang w:eastAsia="en-US"/>
    </w:rPr>
  </w:style>
  <w:style w:type="paragraph" w:customStyle="1" w:styleId="Prrafodelista3">
    <w:name w:val="Párrafo de lista3"/>
    <w:basedOn w:val="Normal"/>
    <w:uiPriority w:val="99"/>
    <w:rsid w:val="00381D19"/>
    <w:pPr>
      <w:ind w:left="720"/>
    </w:pPr>
    <w:rPr>
      <w:rFonts w:eastAsia="Calibri" w:cs="Calibri"/>
      <w:lang w:eastAsia="en-US"/>
    </w:rPr>
  </w:style>
  <w:style w:type="paragraph" w:customStyle="1" w:styleId="Textoindependiente22">
    <w:name w:val="Texto independiente 22"/>
    <w:basedOn w:val="Normal"/>
    <w:rsid w:val="00381D19"/>
    <w:pPr>
      <w:ind w:firstLine="426"/>
      <w:jc w:val="both"/>
    </w:pPr>
    <w:rPr>
      <w:szCs w:val="20"/>
      <w:lang w:val="es-ES_tradnl" w:eastAsia="es-ES"/>
    </w:rPr>
  </w:style>
  <w:style w:type="paragraph" w:customStyle="1" w:styleId="generalp">
    <w:name w:val="generalp"/>
    <w:basedOn w:val="Normal"/>
    <w:rsid w:val="00381D19"/>
    <w:pPr>
      <w:spacing w:before="100" w:beforeAutospacing="1" w:after="100" w:afterAutospacing="1"/>
      <w:jc w:val="both"/>
    </w:pPr>
    <w:rPr>
      <w:rFonts w:ascii="Trebuchet MS" w:hAnsi="Trebuchet MS"/>
      <w:sz w:val="20"/>
      <w:szCs w:val="20"/>
      <w:lang w:val="en-US" w:eastAsia="en-US"/>
    </w:rPr>
  </w:style>
  <w:style w:type="paragraph" w:styleId="Sangra3detindependiente">
    <w:name w:val="Body Text Indent 3"/>
    <w:basedOn w:val="Normal"/>
    <w:link w:val="Sangra3detindependienteCar"/>
    <w:uiPriority w:val="99"/>
    <w:semiHidden/>
    <w:unhideWhenUsed/>
    <w:rsid w:val="00381D19"/>
    <w:pPr>
      <w:spacing w:after="120"/>
      <w:ind w:left="283"/>
    </w:pPr>
    <w:rPr>
      <w:sz w:val="16"/>
      <w:szCs w:val="16"/>
    </w:rPr>
  </w:style>
  <w:style w:type="character" w:customStyle="1" w:styleId="Sangra3detindependienteCar">
    <w:name w:val="Sangría 3 de t. independiente Car"/>
    <w:link w:val="Sangra3detindependiente"/>
    <w:uiPriority w:val="99"/>
    <w:semiHidden/>
    <w:rsid w:val="00381D19"/>
    <w:rPr>
      <w:rFonts w:eastAsia="Times New Roman"/>
      <w:sz w:val="16"/>
      <w:szCs w:val="16"/>
    </w:rPr>
  </w:style>
  <w:style w:type="character" w:styleId="CitaHTML">
    <w:name w:val="HTML Cite"/>
    <w:uiPriority w:val="99"/>
    <w:semiHidden/>
    <w:unhideWhenUsed/>
    <w:rsid w:val="00381D19"/>
    <w:rPr>
      <w:i/>
      <w:iCs/>
    </w:rPr>
  </w:style>
  <w:style w:type="paragraph" w:customStyle="1" w:styleId="ReferenceCarCar">
    <w:name w:val="Reference Car Car"/>
    <w:basedOn w:val="Normal"/>
    <w:link w:val="ReferenceCarCarCar"/>
    <w:rsid w:val="00381D19"/>
    <w:pPr>
      <w:spacing w:before="80" w:after="20"/>
    </w:pPr>
    <w:rPr>
      <w:lang w:val="en-GB" w:eastAsia="en-GB"/>
    </w:rPr>
  </w:style>
  <w:style w:type="character" w:customStyle="1" w:styleId="ReferenceCarCarCar">
    <w:name w:val="Reference Car Car Car"/>
    <w:link w:val="ReferenceCarCar"/>
    <w:rsid w:val="00381D19"/>
    <w:rPr>
      <w:rFonts w:ascii="Times New Roman" w:eastAsia="Times New Roman" w:hAnsi="Times New Roman"/>
      <w:sz w:val="24"/>
      <w:szCs w:val="24"/>
      <w:lang w:val="en-GB" w:eastAsia="en-GB"/>
    </w:rPr>
  </w:style>
  <w:style w:type="table" w:styleId="Sombreadomedio2-nfasis1">
    <w:name w:val="Medium Shading 2 Accent 1"/>
    <w:basedOn w:val="Tablanormal"/>
    <w:uiPriority w:val="64"/>
    <w:rsid w:val="00F450F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PrrafodelistaCar">
    <w:name w:val="Párrafo de lista Car"/>
    <w:link w:val="Prrafodelista"/>
    <w:uiPriority w:val="34"/>
    <w:rsid w:val="00777625"/>
    <w:rPr>
      <w:rFonts w:ascii="Arial" w:eastAsia="Times New Roman" w:hAnsi="Arial"/>
      <w:sz w:val="24"/>
      <w:lang w:val="es-ES" w:eastAsia="es-ES"/>
    </w:rPr>
  </w:style>
  <w:style w:type="table" w:styleId="Tabladecuadrcula4">
    <w:name w:val="Grid Table 4"/>
    <w:basedOn w:val="Tablanormal"/>
    <w:uiPriority w:val="49"/>
    <w:rsid w:val="00A6745E"/>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cuadrcula4-nfasis5">
    <w:name w:val="Grid Table 4 Accent 5"/>
    <w:basedOn w:val="Tablanormal"/>
    <w:uiPriority w:val="49"/>
    <w:rsid w:val="00A6745E"/>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scripcin1">
    <w:name w:val="Descripción1"/>
    <w:aliases w:val="caption,Epígrafe1"/>
    <w:basedOn w:val="Normal"/>
    <w:next w:val="Normal"/>
    <w:rsid w:val="00A15641"/>
    <w:pPr>
      <w:spacing w:after="120"/>
      <w:jc w:val="both"/>
    </w:pPr>
    <w:rPr>
      <w:rFonts w:ascii="Arial" w:hAnsi="Arial"/>
      <w:b/>
      <w:bCs/>
      <w:szCs w:val="20"/>
      <w:lang w:val="es-ES" w:eastAsia="es-ES"/>
    </w:rPr>
  </w:style>
  <w:style w:type="table" w:customStyle="1" w:styleId="Tabladecuadrcula1clara1">
    <w:name w:val="Tabla de cuadrícula 1 clara1"/>
    <w:basedOn w:val="Tablanormal"/>
    <w:uiPriority w:val="46"/>
    <w:rsid w:val="007A1E4F"/>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Sombreadoclaro-nfasis5">
    <w:name w:val="Light Shading Accent 5"/>
    <w:basedOn w:val="Tablanormal"/>
    <w:uiPriority w:val="60"/>
    <w:rsid w:val="003D42DB"/>
    <w:rPr>
      <w:color w:val="31849B"/>
      <w:sz w:val="22"/>
      <w:szCs w:val="22"/>
      <w:lang w:eastAsia="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adecuadrcula5oscura-nfasis5">
    <w:name w:val="Grid Table 5 Dark Accent 5"/>
    <w:basedOn w:val="Tablanormal"/>
    <w:uiPriority w:val="50"/>
    <w:rsid w:val="00FE365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462436">
      <w:bodyDiv w:val="1"/>
      <w:marLeft w:val="0"/>
      <w:marRight w:val="0"/>
      <w:marTop w:val="0"/>
      <w:marBottom w:val="0"/>
      <w:divBdr>
        <w:top w:val="none" w:sz="0" w:space="0" w:color="auto"/>
        <w:left w:val="none" w:sz="0" w:space="0" w:color="auto"/>
        <w:bottom w:val="none" w:sz="0" w:space="0" w:color="auto"/>
        <w:right w:val="none" w:sz="0" w:space="0" w:color="auto"/>
      </w:divBdr>
      <w:divsChild>
        <w:div w:id="1389958476">
          <w:marLeft w:val="0"/>
          <w:marRight w:val="0"/>
          <w:marTop w:val="0"/>
          <w:marBottom w:val="0"/>
          <w:divBdr>
            <w:top w:val="none" w:sz="0" w:space="0" w:color="auto"/>
            <w:left w:val="none" w:sz="0" w:space="0" w:color="auto"/>
            <w:bottom w:val="none" w:sz="0" w:space="0" w:color="auto"/>
            <w:right w:val="none" w:sz="0" w:space="0" w:color="auto"/>
          </w:divBdr>
          <w:divsChild>
            <w:div w:id="1954628221">
              <w:marLeft w:val="0"/>
              <w:marRight w:val="0"/>
              <w:marTop w:val="0"/>
              <w:marBottom w:val="0"/>
              <w:divBdr>
                <w:top w:val="none" w:sz="0" w:space="0" w:color="auto"/>
                <w:left w:val="none" w:sz="0" w:space="0" w:color="auto"/>
                <w:bottom w:val="none" w:sz="0" w:space="0" w:color="auto"/>
                <w:right w:val="none" w:sz="0" w:space="0" w:color="auto"/>
              </w:divBdr>
              <w:divsChild>
                <w:div w:id="1069185541">
                  <w:marLeft w:val="0"/>
                  <w:marRight w:val="0"/>
                  <w:marTop w:val="0"/>
                  <w:marBottom w:val="0"/>
                  <w:divBdr>
                    <w:top w:val="none" w:sz="0" w:space="0" w:color="auto"/>
                    <w:left w:val="none" w:sz="0" w:space="0" w:color="auto"/>
                    <w:bottom w:val="none" w:sz="0" w:space="0" w:color="auto"/>
                    <w:right w:val="none" w:sz="0" w:space="0" w:color="auto"/>
                  </w:divBdr>
                  <w:divsChild>
                    <w:div w:id="250507753">
                      <w:marLeft w:val="0"/>
                      <w:marRight w:val="0"/>
                      <w:marTop w:val="0"/>
                      <w:marBottom w:val="0"/>
                      <w:divBdr>
                        <w:top w:val="none" w:sz="0" w:space="0" w:color="auto"/>
                        <w:left w:val="none" w:sz="0" w:space="0" w:color="auto"/>
                        <w:bottom w:val="none" w:sz="0" w:space="0" w:color="auto"/>
                        <w:right w:val="none" w:sz="0" w:space="0" w:color="auto"/>
                      </w:divBdr>
                      <w:divsChild>
                        <w:div w:id="210919905">
                          <w:marLeft w:val="0"/>
                          <w:marRight w:val="0"/>
                          <w:marTop w:val="0"/>
                          <w:marBottom w:val="0"/>
                          <w:divBdr>
                            <w:top w:val="none" w:sz="0" w:space="0" w:color="auto"/>
                            <w:left w:val="none" w:sz="0" w:space="0" w:color="auto"/>
                            <w:bottom w:val="none" w:sz="0" w:space="0" w:color="auto"/>
                            <w:right w:val="none" w:sz="0" w:space="0" w:color="auto"/>
                          </w:divBdr>
                          <w:divsChild>
                            <w:div w:id="2009864323">
                              <w:marLeft w:val="0"/>
                              <w:marRight w:val="0"/>
                              <w:marTop w:val="0"/>
                              <w:marBottom w:val="0"/>
                              <w:divBdr>
                                <w:top w:val="none" w:sz="0" w:space="0" w:color="auto"/>
                                <w:left w:val="none" w:sz="0" w:space="0" w:color="auto"/>
                                <w:bottom w:val="none" w:sz="0" w:space="0" w:color="auto"/>
                                <w:right w:val="none" w:sz="0" w:space="0" w:color="auto"/>
                              </w:divBdr>
                              <w:divsChild>
                                <w:div w:id="1587961190">
                                  <w:marLeft w:val="0"/>
                                  <w:marRight w:val="0"/>
                                  <w:marTop w:val="0"/>
                                  <w:marBottom w:val="0"/>
                                  <w:divBdr>
                                    <w:top w:val="none" w:sz="0" w:space="0" w:color="auto"/>
                                    <w:left w:val="none" w:sz="0" w:space="0" w:color="auto"/>
                                    <w:bottom w:val="none" w:sz="0" w:space="0" w:color="auto"/>
                                    <w:right w:val="none" w:sz="0" w:space="0" w:color="auto"/>
                                  </w:divBdr>
                                  <w:divsChild>
                                    <w:div w:id="265311602">
                                      <w:marLeft w:val="0"/>
                                      <w:marRight w:val="0"/>
                                      <w:marTop w:val="0"/>
                                      <w:marBottom w:val="0"/>
                                      <w:divBdr>
                                        <w:top w:val="none" w:sz="0" w:space="0" w:color="auto"/>
                                        <w:left w:val="none" w:sz="0" w:space="0" w:color="auto"/>
                                        <w:bottom w:val="none" w:sz="0" w:space="0" w:color="auto"/>
                                        <w:right w:val="none" w:sz="0" w:space="0" w:color="auto"/>
                                      </w:divBdr>
                                      <w:divsChild>
                                        <w:div w:id="1487240924">
                                          <w:marLeft w:val="0"/>
                                          <w:marRight w:val="0"/>
                                          <w:marTop w:val="0"/>
                                          <w:marBottom w:val="0"/>
                                          <w:divBdr>
                                            <w:top w:val="none" w:sz="0" w:space="0" w:color="auto"/>
                                            <w:left w:val="none" w:sz="0" w:space="0" w:color="auto"/>
                                            <w:bottom w:val="none" w:sz="0" w:space="0" w:color="auto"/>
                                            <w:right w:val="none" w:sz="0" w:space="0" w:color="auto"/>
                                          </w:divBdr>
                                          <w:divsChild>
                                            <w:div w:id="1296061506">
                                              <w:marLeft w:val="0"/>
                                              <w:marRight w:val="0"/>
                                              <w:marTop w:val="0"/>
                                              <w:marBottom w:val="0"/>
                                              <w:divBdr>
                                                <w:top w:val="none" w:sz="0" w:space="0" w:color="auto"/>
                                                <w:left w:val="none" w:sz="0" w:space="0" w:color="auto"/>
                                                <w:bottom w:val="none" w:sz="0" w:space="0" w:color="auto"/>
                                                <w:right w:val="none" w:sz="0" w:space="0" w:color="auto"/>
                                              </w:divBdr>
                                              <w:divsChild>
                                                <w:div w:id="611666489">
                                                  <w:marLeft w:val="0"/>
                                                  <w:marRight w:val="0"/>
                                                  <w:marTop w:val="0"/>
                                                  <w:marBottom w:val="0"/>
                                                  <w:divBdr>
                                                    <w:top w:val="none" w:sz="0" w:space="0" w:color="auto"/>
                                                    <w:left w:val="none" w:sz="0" w:space="0" w:color="auto"/>
                                                    <w:bottom w:val="none" w:sz="0" w:space="0" w:color="auto"/>
                                                    <w:right w:val="none" w:sz="0" w:space="0" w:color="auto"/>
                                                  </w:divBdr>
                                                  <w:divsChild>
                                                    <w:div w:id="2109278277">
                                                      <w:marLeft w:val="0"/>
                                                      <w:marRight w:val="0"/>
                                                      <w:marTop w:val="0"/>
                                                      <w:marBottom w:val="0"/>
                                                      <w:divBdr>
                                                        <w:top w:val="none" w:sz="0" w:space="0" w:color="auto"/>
                                                        <w:left w:val="none" w:sz="0" w:space="0" w:color="auto"/>
                                                        <w:bottom w:val="none" w:sz="0" w:space="0" w:color="auto"/>
                                                        <w:right w:val="none" w:sz="0" w:space="0" w:color="auto"/>
                                                      </w:divBdr>
                                                      <w:divsChild>
                                                        <w:div w:id="349265024">
                                                          <w:marLeft w:val="0"/>
                                                          <w:marRight w:val="0"/>
                                                          <w:marTop w:val="0"/>
                                                          <w:marBottom w:val="0"/>
                                                          <w:divBdr>
                                                            <w:top w:val="none" w:sz="0" w:space="0" w:color="auto"/>
                                                            <w:left w:val="none" w:sz="0" w:space="0" w:color="auto"/>
                                                            <w:bottom w:val="none" w:sz="0" w:space="0" w:color="auto"/>
                                                            <w:right w:val="none" w:sz="0" w:space="0" w:color="auto"/>
                                                          </w:divBdr>
                                                          <w:divsChild>
                                                            <w:div w:id="1003430808">
                                                              <w:marLeft w:val="0"/>
                                                              <w:marRight w:val="0"/>
                                                              <w:marTop w:val="0"/>
                                                              <w:marBottom w:val="0"/>
                                                              <w:divBdr>
                                                                <w:top w:val="none" w:sz="0" w:space="0" w:color="auto"/>
                                                                <w:left w:val="none" w:sz="0" w:space="0" w:color="auto"/>
                                                                <w:bottom w:val="none" w:sz="0" w:space="0" w:color="auto"/>
                                                                <w:right w:val="none" w:sz="0" w:space="0" w:color="auto"/>
                                                              </w:divBdr>
                                                              <w:divsChild>
                                                                <w:div w:id="1870990192">
                                                                  <w:marLeft w:val="0"/>
                                                                  <w:marRight w:val="0"/>
                                                                  <w:marTop w:val="0"/>
                                                                  <w:marBottom w:val="0"/>
                                                                  <w:divBdr>
                                                                    <w:top w:val="none" w:sz="0" w:space="0" w:color="auto"/>
                                                                    <w:left w:val="none" w:sz="0" w:space="0" w:color="auto"/>
                                                                    <w:bottom w:val="none" w:sz="0" w:space="0" w:color="auto"/>
                                                                    <w:right w:val="none" w:sz="0" w:space="0" w:color="auto"/>
                                                                  </w:divBdr>
                                                                  <w:divsChild>
                                                                    <w:div w:id="293097119">
                                                                      <w:marLeft w:val="0"/>
                                                                      <w:marRight w:val="0"/>
                                                                      <w:marTop w:val="0"/>
                                                                      <w:marBottom w:val="0"/>
                                                                      <w:divBdr>
                                                                        <w:top w:val="none" w:sz="0" w:space="0" w:color="auto"/>
                                                                        <w:left w:val="none" w:sz="0" w:space="0" w:color="auto"/>
                                                                        <w:bottom w:val="none" w:sz="0" w:space="0" w:color="auto"/>
                                                                        <w:right w:val="none" w:sz="0" w:space="0" w:color="auto"/>
                                                                      </w:divBdr>
                                                                      <w:divsChild>
                                                                        <w:div w:id="930896774">
                                                                          <w:marLeft w:val="0"/>
                                                                          <w:marRight w:val="0"/>
                                                                          <w:marTop w:val="0"/>
                                                                          <w:marBottom w:val="0"/>
                                                                          <w:divBdr>
                                                                            <w:top w:val="none" w:sz="0" w:space="0" w:color="auto"/>
                                                                            <w:left w:val="none" w:sz="0" w:space="0" w:color="auto"/>
                                                                            <w:bottom w:val="none" w:sz="0" w:space="0" w:color="auto"/>
                                                                            <w:right w:val="none" w:sz="0" w:space="0" w:color="auto"/>
                                                                          </w:divBdr>
                                                                          <w:divsChild>
                                                                            <w:div w:id="989216448">
                                                                              <w:marLeft w:val="0"/>
                                                                              <w:marRight w:val="0"/>
                                                                              <w:marTop w:val="0"/>
                                                                              <w:marBottom w:val="0"/>
                                                                              <w:divBdr>
                                                                                <w:top w:val="none" w:sz="0" w:space="0" w:color="auto"/>
                                                                                <w:left w:val="none" w:sz="0" w:space="0" w:color="auto"/>
                                                                                <w:bottom w:val="none" w:sz="0" w:space="0" w:color="auto"/>
                                                                                <w:right w:val="none" w:sz="0" w:space="0" w:color="auto"/>
                                                                              </w:divBdr>
                                                                              <w:divsChild>
                                                                                <w:div w:id="1889536887">
                                                                                  <w:marLeft w:val="0"/>
                                                                                  <w:marRight w:val="0"/>
                                                                                  <w:marTop w:val="0"/>
                                                                                  <w:marBottom w:val="0"/>
                                                                                  <w:divBdr>
                                                                                    <w:top w:val="none" w:sz="0" w:space="0" w:color="auto"/>
                                                                                    <w:left w:val="none" w:sz="0" w:space="0" w:color="auto"/>
                                                                                    <w:bottom w:val="none" w:sz="0" w:space="0" w:color="auto"/>
                                                                                    <w:right w:val="none" w:sz="0" w:space="0" w:color="auto"/>
                                                                                  </w:divBdr>
                                                                                  <w:divsChild>
                                                                                    <w:div w:id="142634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ANI13</b:Tag>
    <b:SourceType>Report</b:SourceType>
    <b:Guid>{35892887-E767-4871-98F1-7927BBF9670D}</b:Guid>
    <b:Author>
      <b:Author>
        <b:NameList>
          <b:Person>
            <b:Last>ANIF</b:Last>
          </b:Person>
        </b:NameList>
      </b:Author>
    </b:Author>
    <b:Title>La inversión en infraestructura en Colombia 2012 - 2020, Efectos fiscales y requerimientos financieros</b:Title>
    <b:Year>2013</b:Year>
    <b:Publisher>ANIF</b:Publisher>
    <b:City>Bogotá</b:City>
    <b:RefOrder>10</b:RefOrder>
  </b:Source>
  <b:Source>
    <b:Tag>Jac96</b:Tag>
    <b:SourceType>Report</b:SourceType>
    <b:Guid>{32840A50-B095-4723-A9F7-0A84681D27A7}</b:Guid>
    <b:Author>
      <b:Author>
        <b:NameList>
          <b:Person>
            <b:Last>Delors</b:Last>
            <b:First>Jacques</b:First>
          </b:Person>
        </b:NameList>
      </b:Author>
    </b:Author>
    <b:Title>La educación encierra un tesoro</b:Title>
    <b:Year>1996</b:Year>
    <b:Publisher>Unesco</b:Publisher>
    <b:City>México</b:City>
    <b:RefOrder>12</b:RefOrder>
  </b:Source>
  <b:Source>
    <b:Tag>FUN12</b:Tag>
    <b:SourceType>Report</b:SourceType>
    <b:Guid>{8B3EB1AA-C431-4529-A285-4856E56FEAA4}</b:Guid>
    <b:Author>
      <b:Author>
        <b:NameList>
          <b:Person>
            <b:Last>Funlam</b:Last>
          </b:Person>
        </b:NameList>
      </b:Author>
    </b:Author>
    <b:Title>Proyecto Educativo Institucional</b:Title>
    <b:Year>2012</b:Year>
    <b:Publisher>Fundación Universitaria Luis Amigó</b:Publisher>
    <b:City>Medellín</b:City>
    <b:RefOrder>13</b:RefOrder>
  </b:Source>
  <b:Source>
    <b:Tag>Gue99</b:Tag>
    <b:SourceType>JournalArticle</b:SourceType>
    <b:Guid>{2F3CCDA0-449C-4CFC-97ED-91414E63ED93}</b:Guid>
    <b:Title>Situación actual y perspectiva de la educación en la ingeniería en México. Parte I: Diagnóstico.</b:Title>
    <b:Year>1999</b:Year>
    <b:JournalName>Ingenierías</b:JournalName>
    <b:Pages>39-44</b:Pages>
    <b:Author>
      <b:Author>
        <b:NameList>
          <b:Person>
            <b:Last>Guerra Rodríguez</b:Last>
            <b:First>Diódoro</b:First>
          </b:Person>
        </b:NameList>
      </b:Author>
    </b:Author>
    <b:RefOrder>6</b:RefOrder>
  </b:Source>
  <b:Source>
    <b:Tag>Gut05</b:Tag>
    <b:SourceType>Report</b:SourceType>
    <b:Guid>{64E7960F-CBF6-46AF-8726-347AA588D875}</b:Guid>
    <b:Title>Actualización Autoevaluación Programa de Ingeniería Civil</b:Title>
    <b:Year>2005</b:Year>
    <b:City>Bogotá</b:City>
    <b:Publisher>Facultad de Ingeniería - Universidad Nacional de Colombia</b:Publisher>
    <b:Author>
      <b:Author>
        <b:NameList>
          <b:Person>
            <b:Last>Gutiérrez Toledo</b:Last>
            <b:First>Francisco</b:First>
          </b:Person>
          <b:Person>
            <b:Last>Lyons Barrera</b:Last>
            <b:First>Liliana</b:First>
          </b:Person>
        </b:NameList>
      </b:Author>
    </b:Author>
    <b:RefOrder>7</b:RefOrder>
  </b:Source>
  <b:Source>
    <b:Tag>Cor13</b:Tag>
    <b:SourceType>Report</b:SourceType>
    <b:Guid>{0E0A6EE5-F8D7-4F49-BE48-AE5B072B466C}</b:Guid>
    <b:Title>Informe No. 1: Factores y tendencias claves de la Ingeniería a nivel Internacional</b:Title>
    <b:Year>2013</b:Year>
    <b:Author>
      <b:Author>
        <b:NameList>
          <b:Person>
            <b:Last>CORFO</b:Last>
            <b:First>Corporación</b:First>
            <b:Middle>de Fomento de la Producción</b:Middle>
          </b:Person>
        </b:NameList>
      </b:Author>
    </b:Author>
    <b:Publisher>Corfo</b:Publisher>
    <b:City>Santiago de Chile</b:City>
    <b:RefOrder>8</b:RefOrder>
  </b:Source>
</b:Sources>
</file>

<file path=customXml/itemProps1.xml><?xml version="1.0" encoding="utf-8"?>
<ds:datastoreItem xmlns:ds="http://schemas.openxmlformats.org/officeDocument/2006/customXml" ds:itemID="{FB28A8FB-A6CB-420E-AAE7-A8F170E4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36</Pages>
  <Words>31396</Words>
  <Characters>172680</Characters>
  <Application>Microsoft Office Word</Application>
  <DocSecurity>0</DocSecurity>
  <Lines>1439</Lines>
  <Paragraphs>407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203669</CharactersWithSpaces>
  <SharedDoc>false</SharedDoc>
  <HLinks>
    <vt:vector size="2196" baseType="variant">
      <vt:variant>
        <vt:i4>14090367</vt:i4>
      </vt:variant>
      <vt:variant>
        <vt:i4>3048</vt:i4>
      </vt:variant>
      <vt:variant>
        <vt:i4>0</vt:i4>
      </vt:variant>
      <vt:variant>
        <vt:i4>5</vt:i4>
      </vt:variant>
      <vt:variant>
        <vt:lpwstr>C:\Users\GABRIEL JAIME CORREA\AppData\Roaming\AppData\Roaming\Microsoft\AppData\Roaming\control\Actualización\POLÍTICAS\POLITICAS\POLÍTICAS BIENESTAR\Acuerdo No. 13 del 06 de septiembre de 2011 Reglamento BU.pdf</vt:lpwstr>
      </vt:variant>
      <vt:variant>
        <vt:lpwstr/>
      </vt:variant>
      <vt:variant>
        <vt:i4>7929876</vt:i4>
      </vt:variant>
      <vt:variant>
        <vt:i4>3045</vt:i4>
      </vt:variant>
      <vt:variant>
        <vt:i4>0</vt:i4>
      </vt:variant>
      <vt:variant>
        <vt:i4>5</vt:i4>
      </vt:variant>
      <vt:variant>
        <vt:lpwstr>http://www.funlam.edu.co/uploads/documentosjuridicos/669_ley30.pdf</vt:lpwstr>
      </vt:variant>
      <vt:variant>
        <vt:lpwstr/>
      </vt:variant>
      <vt:variant>
        <vt:i4>2687046</vt:i4>
      </vt:variant>
      <vt:variant>
        <vt:i4>3003</vt:i4>
      </vt:variant>
      <vt:variant>
        <vt:i4>0</vt:i4>
      </vt:variant>
      <vt:variant>
        <vt:i4>5</vt:i4>
      </vt:variant>
      <vt:variant>
        <vt:lpwstr>C:\Users\GABRIEL JAIME CORREA\AppData\Roaming\AppData\Roaming\Microsoft\AppData\Roaming\Microsoft\Word\ANEXOS\ANEXO 1- RES 20 DE 2008- POLÍTICAS DE AUTOEVALUACIÓN.pdf</vt:lpwstr>
      </vt:variant>
      <vt:variant>
        <vt:lpwstr/>
      </vt:variant>
      <vt:variant>
        <vt:i4>11468908</vt:i4>
      </vt:variant>
      <vt:variant>
        <vt:i4>2985</vt:i4>
      </vt:variant>
      <vt:variant>
        <vt:i4>0</vt:i4>
      </vt:variant>
      <vt:variant>
        <vt:i4>5</vt:i4>
      </vt:variant>
      <vt:variant>
        <vt:lpwstr>C:\Users\GABRIEL JAIME CORREA\AppData\Roaming\AppData\Roaming\Microsoft\AppData\Roaming\control\Actualización\POLÍTICAS\POLITICAS\POLÍTICAS INSTITUCIONALES\ORGANIGRAMA\ORGANIGRAMA.pdf</vt:lpwstr>
      </vt:variant>
      <vt:variant>
        <vt:lpwstr/>
      </vt:variant>
      <vt:variant>
        <vt:i4>10027191</vt:i4>
      </vt:variant>
      <vt:variant>
        <vt:i4>2982</vt:i4>
      </vt:variant>
      <vt:variant>
        <vt:i4>0</vt:i4>
      </vt:variant>
      <vt:variant>
        <vt:i4>5</vt:i4>
      </vt:variant>
      <vt:variant>
        <vt:lpwstr>\\serverprog\Gestion\Reconocimiento\FUNLAM\Universidad Católica Luis Amigó\POLÍTICAS\POLITICAS\POLÍTICAS INSTITUCIONALES\ORGANIGRAMA\ESTRUCTURA-ORGANICA.pdf</vt:lpwstr>
      </vt:variant>
      <vt:variant>
        <vt:lpwstr/>
      </vt:variant>
      <vt:variant>
        <vt:i4>9764883</vt:i4>
      </vt:variant>
      <vt:variant>
        <vt:i4>2973</vt:i4>
      </vt:variant>
      <vt:variant>
        <vt:i4>0</vt:i4>
      </vt:variant>
      <vt:variant>
        <vt:i4>5</vt:i4>
      </vt:variant>
      <vt:variant>
        <vt:lpwstr>\\serverprog\Gestion\Reconocimiento\FUNLAM\jortiz\AppData\Roaming\control\Actualización\POLÍTICAS\POLITICAS\POLÍTICAS INSTITUCIONALES\REGLAMENTO ESTUDIANTIL\712_RESOLUCIONNo08DEL28DEENERODE2011.pdf</vt:lpwstr>
      </vt:variant>
      <vt:variant>
        <vt:lpwstr/>
      </vt:variant>
      <vt:variant>
        <vt:i4>11272195</vt:i4>
      </vt:variant>
      <vt:variant>
        <vt:i4>2970</vt:i4>
      </vt:variant>
      <vt:variant>
        <vt:i4>0</vt:i4>
      </vt:variant>
      <vt:variant>
        <vt:i4>5</vt:i4>
      </vt:variant>
      <vt:variant>
        <vt:lpwstr>\\serverprog\Gestion\Reconocimiento\FUNLAM\jortiz\AppData\Roaming\control\Actualización\POLÍTICAS\POLITICAS\POLÍTICAS INSTITUCIONALES\REGLAMENTO ESTUDIANTIL\REGLAMENTO ESTUDIANTIL.pdf</vt:lpwstr>
      </vt:variant>
      <vt:variant>
        <vt:lpwstr/>
      </vt:variant>
      <vt:variant>
        <vt:i4>3604538</vt:i4>
      </vt:variant>
      <vt:variant>
        <vt:i4>2955</vt:i4>
      </vt:variant>
      <vt:variant>
        <vt:i4>0</vt:i4>
      </vt:variant>
      <vt:variant>
        <vt:i4>5</vt:i4>
      </vt:variant>
      <vt:variant>
        <vt:lpwstr>http://academia.funlam.edu.co/convocatoria/publico/index.js</vt:lpwstr>
      </vt:variant>
      <vt:variant>
        <vt:lpwstr/>
      </vt:variant>
      <vt:variant>
        <vt:i4>4784215</vt:i4>
      </vt:variant>
      <vt:variant>
        <vt:i4>2952</vt:i4>
      </vt:variant>
      <vt:variant>
        <vt:i4>0</vt:i4>
      </vt:variant>
      <vt:variant>
        <vt:i4>5</vt:i4>
      </vt:variant>
      <vt:variant>
        <vt:lpwstr>http://www.funlam.edu.co/</vt:lpwstr>
      </vt:variant>
      <vt:variant>
        <vt:lpwstr/>
      </vt:variant>
      <vt:variant>
        <vt:i4>5308444</vt:i4>
      </vt:variant>
      <vt:variant>
        <vt:i4>2937</vt:i4>
      </vt:variant>
      <vt:variant>
        <vt:i4>0</vt:i4>
      </vt:variant>
      <vt:variant>
        <vt:i4>5</vt:i4>
      </vt:variant>
      <vt:variant>
        <vt:lpwstr>http://www.funlam.edu.co/bienestarvirtual</vt:lpwstr>
      </vt:variant>
      <vt:variant>
        <vt:lpwstr/>
      </vt:variant>
      <vt:variant>
        <vt:i4>6225951</vt:i4>
      </vt:variant>
      <vt:variant>
        <vt:i4>2931</vt:i4>
      </vt:variant>
      <vt:variant>
        <vt:i4>0</vt:i4>
      </vt:variant>
      <vt:variant>
        <vt:i4>5</vt:i4>
      </vt:variant>
      <vt:variant>
        <vt:lpwstr>http://www.microsoft.com/</vt:lpwstr>
      </vt:variant>
      <vt:variant>
        <vt:lpwstr/>
      </vt:variant>
      <vt:variant>
        <vt:i4>2162739</vt:i4>
      </vt:variant>
      <vt:variant>
        <vt:i4>2928</vt:i4>
      </vt:variant>
      <vt:variant>
        <vt:i4>0</vt:i4>
      </vt:variant>
      <vt:variant>
        <vt:i4>5</vt:i4>
      </vt:variant>
      <vt:variant>
        <vt:lpwstr>http://www.google.com/</vt:lpwstr>
      </vt:variant>
      <vt:variant>
        <vt:lpwstr/>
      </vt:variant>
      <vt:variant>
        <vt:i4>6225951</vt:i4>
      </vt:variant>
      <vt:variant>
        <vt:i4>2925</vt:i4>
      </vt:variant>
      <vt:variant>
        <vt:i4>0</vt:i4>
      </vt:variant>
      <vt:variant>
        <vt:i4>5</vt:i4>
      </vt:variant>
      <vt:variant>
        <vt:lpwstr>http://www.microsoft.com/</vt:lpwstr>
      </vt:variant>
      <vt:variant>
        <vt:lpwstr/>
      </vt:variant>
      <vt:variant>
        <vt:i4>5505099</vt:i4>
      </vt:variant>
      <vt:variant>
        <vt:i4>2922</vt:i4>
      </vt:variant>
      <vt:variant>
        <vt:i4>0</vt:i4>
      </vt:variant>
      <vt:variant>
        <vt:i4>5</vt:i4>
      </vt:variant>
      <vt:variant>
        <vt:lpwstr>http://www.netbeans.com/</vt:lpwstr>
      </vt:variant>
      <vt:variant>
        <vt:lpwstr/>
      </vt:variant>
      <vt:variant>
        <vt:i4>3407909</vt:i4>
      </vt:variant>
      <vt:variant>
        <vt:i4>2919</vt:i4>
      </vt:variant>
      <vt:variant>
        <vt:i4>0</vt:i4>
      </vt:variant>
      <vt:variant>
        <vt:i4>5</vt:i4>
      </vt:variant>
      <vt:variant>
        <vt:lpwstr>http://www.vensim.com/</vt:lpwstr>
      </vt:variant>
      <vt:variant>
        <vt:lpwstr/>
      </vt:variant>
      <vt:variant>
        <vt:i4>3604602</vt:i4>
      </vt:variant>
      <vt:variant>
        <vt:i4>2916</vt:i4>
      </vt:variant>
      <vt:variant>
        <vt:i4>0</vt:i4>
      </vt:variant>
      <vt:variant>
        <vt:i4>5</vt:i4>
      </vt:variant>
      <vt:variant>
        <vt:lpwstr>http://www.simul8.com/</vt:lpwstr>
      </vt:variant>
      <vt:variant>
        <vt:lpwstr/>
      </vt:variant>
      <vt:variant>
        <vt:i4>3997745</vt:i4>
      </vt:variant>
      <vt:variant>
        <vt:i4>2913</vt:i4>
      </vt:variant>
      <vt:variant>
        <vt:i4>0</vt:i4>
      </vt:variant>
      <vt:variant>
        <vt:i4>5</vt:i4>
      </vt:variant>
      <vt:variant>
        <vt:lpwstr>http://www.matlab.com/</vt:lpwstr>
      </vt:variant>
      <vt:variant>
        <vt:lpwstr/>
      </vt:variant>
      <vt:variant>
        <vt:i4>6225951</vt:i4>
      </vt:variant>
      <vt:variant>
        <vt:i4>2910</vt:i4>
      </vt:variant>
      <vt:variant>
        <vt:i4>0</vt:i4>
      </vt:variant>
      <vt:variant>
        <vt:i4>5</vt:i4>
      </vt:variant>
      <vt:variant>
        <vt:lpwstr>http://www.microsoft.com/</vt:lpwstr>
      </vt:variant>
      <vt:variant>
        <vt:lpwstr/>
      </vt:variant>
      <vt:variant>
        <vt:i4>7864438</vt:i4>
      </vt:variant>
      <vt:variant>
        <vt:i4>2907</vt:i4>
      </vt:variant>
      <vt:variant>
        <vt:i4>0</vt:i4>
      </vt:variant>
      <vt:variant>
        <vt:i4>5</vt:i4>
      </vt:variant>
      <vt:variant>
        <vt:lpwstr>http://clipsrules.sourceforge.net/</vt:lpwstr>
      </vt:variant>
      <vt:variant>
        <vt:lpwstr/>
      </vt:variant>
      <vt:variant>
        <vt:i4>6029399</vt:i4>
      </vt:variant>
      <vt:variant>
        <vt:i4>2826</vt:i4>
      </vt:variant>
      <vt:variant>
        <vt:i4>0</vt:i4>
      </vt:variant>
      <vt:variant>
        <vt:i4>5</vt:i4>
      </vt:variant>
      <vt:variant>
        <vt:lpwstr>http://www.funlam.edu.co/modules/departamentobiblioteca/category.php?categoryid=3</vt:lpwstr>
      </vt:variant>
      <vt:variant>
        <vt:lpwstr/>
      </vt:variant>
      <vt:variant>
        <vt:i4>5308428</vt:i4>
      </vt:variant>
      <vt:variant>
        <vt:i4>2802</vt:i4>
      </vt:variant>
      <vt:variant>
        <vt:i4>0</vt:i4>
      </vt:variant>
      <vt:variant>
        <vt:i4>5</vt:i4>
      </vt:variant>
      <vt:variant>
        <vt:lpwstr>http://www.oducal.uc.cl/</vt:lpwstr>
      </vt:variant>
      <vt:variant>
        <vt:lpwstr/>
      </vt:variant>
      <vt:variant>
        <vt:i4>4915282</vt:i4>
      </vt:variant>
      <vt:variant>
        <vt:i4>2799</vt:i4>
      </vt:variant>
      <vt:variant>
        <vt:i4>0</vt:i4>
      </vt:variant>
      <vt:variant>
        <vt:i4>5</vt:i4>
      </vt:variant>
      <vt:variant>
        <vt:lpwstr>http://www.fiuc.org/</vt:lpwstr>
      </vt:variant>
      <vt:variant>
        <vt:lpwstr/>
      </vt:variant>
      <vt:variant>
        <vt:i4>327744</vt:i4>
      </vt:variant>
      <vt:variant>
        <vt:i4>2796</vt:i4>
      </vt:variant>
      <vt:variant>
        <vt:i4>0</vt:i4>
      </vt:variant>
      <vt:variant>
        <vt:i4>5</vt:i4>
      </vt:variant>
      <vt:variant>
        <vt:lpwstr>http://www.ruana.edu.co/</vt:lpwstr>
      </vt:variant>
      <vt:variant>
        <vt:lpwstr/>
      </vt:variant>
      <vt:variant>
        <vt:i4>4718662</vt:i4>
      </vt:variant>
      <vt:variant>
        <vt:i4>2793</vt:i4>
      </vt:variant>
      <vt:variant>
        <vt:i4>0</vt:i4>
      </vt:variant>
      <vt:variant>
        <vt:i4>5</vt:i4>
      </vt:variant>
      <vt:variant>
        <vt:lpwstr>http://www.renata.edu.co/</vt:lpwstr>
      </vt:variant>
      <vt:variant>
        <vt:lpwstr/>
      </vt:variant>
      <vt:variant>
        <vt:i4>1441881</vt:i4>
      </vt:variant>
      <vt:variant>
        <vt:i4>2790</vt:i4>
      </vt:variant>
      <vt:variant>
        <vt:i4>0</vt:i4>
      </vt:variant>
      <vt:variant>
        <vt:i4>5</vt:i4>
      </vt:variant>
      <vt:variant>
        <vt:lpwstr>http://www.universia.net.co/</vt:lpwstr>
      </vt:variant>
      <vt:variant>
        <vt:lpwstr/>
      </vt:variant>
      <vt:variant>
        <vt:i4>3014772</vt:i4>
      </vt:variant>
      <vt:variant>
        <vt:i4>2787</vt:i4>
      </vt:variant>
      <vt:variant>
        <vt:i4>0</vt:i4>
      </vt:variant>
      <vt:variant>
        <vt:i4>5</vt:i4>
      </vt:variant>
      <vt:variant>
        <vt:lpwstr>http://www.redfacultadescontaduria.org/</vt:lpwstr>
      </vt:variant>
      <vt:variant>
        <vt:lpwstr/>
      </vt:variant>
      <vt:variant>
        <vt:i4>4718669</vt:i4>
      </vt:variant>
      <vt:variant>
        <vt:i4>2784</vt:i4>
      </vt:variant>
      <vt:variant>
        <vt:i4>0</vt:i4>
      </vt:variant>
      <vt:variant>
        <vt:i4>5</vt:i4>
      </vt:variant>
      <vt:variant>
        <vt:lpwstr>http://www.rcieducacion.org/</vt:lpwstr>
      </vt:variant>
      <vt:variant>
        <vt:lpwstr/>
      </vt:variant>
      <vt:variant>
        <vt:i4>5898255</vt:i4>
      </vt:variant>
      <vt:variant>
        <vt:i4>2781</vt:i4>
      </vt:variant>
      <vt:variant>
        <vt:i4>0</vt:i4>
      </vt:variant>
      <vt:variant>
        <vt:i4>5</vt:i4>
      </vt:variant>
      <vt:variant>
        <vt:lpwstr>http://www.aflet.org/</vt:lpwstr>
      </vt:variant>
      <vt:variant>
        <vt:lpwstr/>
      </vt:variant>
      <vt:variant>
        <vt:i4>3604528</vt:i4>
      </vt:variant>
      <vt:variant>
        <vt:i4>2778</vt:i4>
      </vt:variant>
      <vt:variant>
        <vt:i4>0</vt:i4>
      </vt:variant>
      <vt:variant>
        <vt:i4>5</vt:i4>
      </vt:variant>
      <vt:variant>
        <vt:lpwstr>http://www.afacom.org/</vt:lpwstr>
      </vt:variant>
      <vt:variant>
        <vt:lpwstr/>
      </vt:variant>
      <vt:variant>
        <vt:i4>1179715</vt:i4>
      </vt:variant>
      <vt:variant>
        <vt:i4>2775</vt:i4>
      </vt:variant>
      <vt:variant>
        <vt:i4>0</vt:i4>
      </vt:variant>
      <vt:variant>
        <vt:i4>5</vt:i4>
      </vt:variant>
      <vt:variant>
        <vt:lpwstr>http://www.ascofapsi.org.co/</vt:lpwstr>
      </vt:variant>
      <vt:variant>
        <vt:lpwstr/>
      </vt:variant>
      <vt:variant>
        <vt:i4>524318</vt:i4>
      </vt:variant>
      <vt:variant>
        <vt:i4>2748</vt:i4>
      </vt:variant>
      <vt:variant>
        <vt:i4>0</vt:i4>
      </vt:variant>
      <vt:variant>
        <vt:i4>5</vt:i4>
      </vt:variant>
      <vt:variant>
        <vt:lpwstr>http://bit.ly/1sPThqs</vt:lpwstr>
      </vt:variant>
      <vt:variant>
        <vt:lpwstr/>
      </vt:variant>
      <vt:variant>
        <vt:i4>5701648</vt:i4>
      </vt:variant>
      <vt:variant>
        <vt:i4>2709</vt:i4>
      </vt:variant>
      <vt:variant>
        <vt:i4>0</vt:i4>
      </vt:variant>
      <vt:variant>
        <vt:i4>5</vt:i4>
      </vt:variant>
      <vt:variant>
        <vt:lpwstr>http://www.funlam.edu.co/modules/documentosjuridicos/item.php?itemid=1460</vt:lpwstr>
      </vt:variant>
      <vt:variant>
        <vt:lpwstr/>
      </vt:variant>
      <vt:variant>
        <vt:i4>721060</vt:i4>
      </vt:variant>
      <vt:variant>
        <vt:i4>2706</vt:i4>
      </vt:variant>
      <vt:variant>
        <vt:i4>0</vt:i4>
      </vt:variant>
      <vt:variant>
        <vt:i4>5</vt:i4>
      </vt:variant>
      <vt:variant>
        <vt:lpwstr>C:\Users\GABRIEL JAIME CORREA\AppData\jortiz\AppData\Roaming\control\Actualización\POLÍTICAS\POLITICAS\POLÍTICAS INSTITUCIONALES\ORGANIGRAMA\ESTRUCTURA-ORGANICA.pdf</vt:lpwstr>
      </vt:variant>
      <vt:variant>
        <vt:lpwstr/>
      </vt:variant>
      <vt:variant>
        <vt:i4>3407917</vt:i4>
      </vt:variant>
      <vt:variant>
        <vt:i4>2670</vt:i4>
      </vt:variant>
      <vt:variant>
        <vt:i4>0</vt:i4>
      </vt:variant>
      <vt:variant>
        <vt:i4>5</vt:i4>
      </vt:variant>
      <vt:variant>
        <vt:lpwstr>http://www.ventasyservicios.com.co/</vt:lpwstr>
      </vt:variant>
      <vt:variant>
        <vt:lpwstr/>
      </vt:variant>
      <vt:variant>
        <vt:i4>5767243</vt:i4>
      </vt:variant>
      <vt:variant>
        <vt:i4>2667</vt:i4>
      </vt:variant>
      <vt:variant>
        <vt:i4>0</vt:i4>
      </vt:variant>
      <vt:variant>
        <vt:i4>5</vt:i4>
      </vt:variant>
      <vt:variant>
        <vt:lpwstr>http://www.techchip.com/</vt:lpwstr>
      </vt:variant>
      <vt:variant>
        <vt:lpwstr/>
      </vt:variant>
      <vt:variant>
        <vt:i4>2162734</vt:i4>
      </vt:variant>
      <vt:variant>
        <vt:i4>2664</vt:i4>
      </vt:variant>
      <vt:variant>
        <vt:i4>0</vt:i4>
      </vt:variant>
      <vt:variant>
        <vt:i4>5</vt:i4>
      </vt:variant>
      <vt:variant>
        <vt:lpwstr>http://www.servicredito.com.co/</vt:lpwstr>
      </vt:variant>
      <vt:variant>
        <vt:lpwstr/>
      </vt:variant>
      <vt:variant>
        <vt:i4>7340083</vt:i4>
      </vt:variant>
      <vt:variant>
        <vt:i4>2661</vt:i4>
      </vt:variant>
      <vt:variant>
        <vt:i4>0</vt:i4>
      </vt:variant>
      <vt:variant>
        <vt:i4>5</vt:i4>
      </vt:variant>
      <vt:variant>
        <vt:lpwstr>http://www.icp.com.co/</vt:lpwstr>
      </vt:variant>
      <vt:variant>
        <vt:lpwstr/>
      </vt:variant>
      <vt:variant>
        <vt:i4>1310772</vt:i4>
      </vt:variant>
      <vt:variant>
        <vt:i4>1970</vt:i4>
      </vt:variant>
      <vt:variant>
        <vt:i4>0</vt:i4>
      </vt:variant>
      <vt:variant>
        <vt:i4>5</vt:i4>
      </vt:variant>
      <vt:variant>
        <vt:lpwstr/>
      </vt:variant>
      <vt:variant>
        <vt:lpwstr>_Toc416700655</vt:lpwstr>
      </vt:variant>
      <vt:variant>
        <vt:i4>1310772</vt:i4>
      </vt:variant>
      <vt:variant>
        <vt:i4>1964</vt:i4>
      </vt:variant>
      <vt:variant>
        <vt:i4>0</vt:i4>
      </vt:variant>
      <vt:variant>
        <vt:i4>5</vt:i4>
      </vt:variant>
      <vt:variant>
        <vt:lpwstr/>
      </vt:variant>
      <vt:variant>
        <vt:lpwstr>_Toc416700654</vt:lpwstr>
      </vt:variant>
      <vt:variant>
        <vt:i4>1310772</vt:i4>
      </vt:variant>
      <vt:variant>
        <vt:i4>1958</vt:i4>
      </vt:variant>
      <vt:variant>
        <vt:i4>0</vt:i4>
      </vt:variant>
      <vt:variant>
        <vt:i4>5</vt:i4>
      </vt:variant>
      <vt:variant>
        <vt:lpwstr/>
      </vt:variant>
      <vt:variant>
        <vt:lpwstr>_Toc416700653</vt:lpwstr>
      </vt:variant>
      <vt:variant>
        <vt:i4>1310772</vt:i4>
      </vt:variant>
      <vt:variant>
        <vt:i4>1952</vt:i4>
      </vt:variant>
      <vt:variant>
        <vt:i4>0</vt:i4>
      </vt:variant>
      <vt:variant>
        <vt:i4>5</vt:i4>
      </vt:variant>
      <vt:variant>
        <vt:lpwstr/>
      </vt:variant>
      <vt:variant>
        <vt:lpwstr>_Toc416700652</vt:lpwstr>
      </vt:variant>
      <vt:variant>
        <vt:i4>1310772</vt:i4>
      </vt:variant>
      <vt:variant>
        <vt:i4>1946</vt:i4>
      </vt:variant>
      <vt:variant>
        <vt:i4>0</vt:i4>
      </vt:variant>
      <vt:variant>
        <vt:i4>5</vt:i4>
      </vt:variant>
      <vt:variant>
        <vt:lpwstr/>
      </vt:variant>
      <vt:variant>
        <vt:lpwstr>_Toc416700651</vt:lpwstr>
      </vt:variant>
      <vt:variant>
        <vt:i4>1310772</vt:i4>
      </vt:variant>
      <vt:variant>
        <vt:i4>1940</vt:i4>
      </vt:variant>
      <vt:variant>
        <vt:i4>0</vt:i4>
      </vt:variant>
      <vt:variant>
        <vt:i4>5</vt:i4>
      </vt:variant>
      <vt:variant>
        <vt:lpwstr/>
      </vt:variant>
      <vt:variant>
        <vt:lpwstr>_Toc416700650</vt:lpwstr>
      </vt:variant>
      <vt:variant>
        <vt:i4>1376308</vt:i4>
      </vt:variant>
      <vt:variant>
        <vt:i4>1934</vt:i4>
      </vt:variant>
      <vt:variant>
        <vt:i4>0</vt:i4>
      </vt:variant>
      <vt:variant>
        <vt:i4>5</vt:i4>
      </vt:variant>
      <vt:variant>
        <vt:lpwstr/>
      </vt:variant>
      <vt:variant>
        <vt:lpwstr>_Toc416700649</vt:lpwstr>
      </vt:variant>
      <vt:variant>
        <vt:i4>1376308</vt:i4>
      </vt:variant>
      <vt:variant>
        <vt:i4>1928</vt:i4>
      </vt:variant>
      <vt:variant>
        <vt:i4>0</vt:i4>
      </vt:variant>
      <vt:variant>
        <vt:i4>5</vt:i4>
      </vt:variant>
      <vt:variant>
        <vt:lpwstr/>
      </vt:variant>
      <vt:variant>
        <vt:lpwstr>_Toc416700648</vt:lpwstr>
      </vt:variant>
      <vt:variant>
        <vt:i4>1376308</vt:i4>
      </vt:variant>
      <vt:variant>
        <vt:i4>1922</vt:i4>
      </vt:variant>
      <vt:variant>
        <vt:i4>0</vt:i4>
      </vt:variant>
      <vt:variant>
        <vt:i4>5</vt:i4>
      </vt:variant>
      <vt:variant>
        <vt:lpwstr/>
      </vt:variant>
      <vt:variant>
        <vt:lpwstr>_Toc416700647</vt:lpwstr>
      </vt:variant>
      <vt:variant>
        <vt:i4>1376308</vt:i4>
      </vt:variant>
      <vt:variant>
        <vt:i4>1916</vt:i4>
      </vt:variant>
      <vt:variant>
        <vt:i4>0</vt:i4>
      </vt:variant>
      <vt:variant>
        <vt:i4>5</vt:i4>
      </vt:variant>
      <vt:variant>
        <vt:lpwstr/>
      </vt:variant>
      <vt:variant>
        <vt:lpwstr>_Toc416700646</vt:lpwstr>
      </vt:variant>
      <vt:variant>
        <vt:i4>1376308</vt:i4>
      </vt:variant>
      <vt:variant>
        <vt:i4>1910</vt:i4>
      </vt:variant>
      <vt:variant>
        <vt:i4>0</vt:i4>
      </vt:variant>
      <vt:variant>
        <vt:i4>5</vt:i4>
      </vt:variant>
      <vt:variant>
        <vt:lpwstr/>
      </vt:variant>
      <vt:variant>
        <vt:lpwstr>_Toc416700645</vt:lpwstr>
      </vt:variant>
      <vt:variant>
        <vt:i4>1376308</vt:i4>
      </vt:variant>
      <vt:variant>
        <vt:i4>1904</vt:i4>
      </vt:variant>
      <vt:variant>
        <vt:i4>0</vt:i4>
      </vt:variant>
      <vt:variant>
        <vt:i4>5</vt:i4>
      </vt:variant>
      <vt:variant>
        <vt:lpwstr/>
      </vt:variant>
      <vt:variant>
        <vt:lpwstr>_Toc416700644</vt:lpwstr>
      </vt:variant>
      <vt:variant>
        <vt:i4>1376308</vt:i4>
      </vt:variant>
      <vt:variant>
        <vt:i4>1898</vt:i4>
      </vt:variant>
      <vt:variant>
        <vt:i4>0</vt:i4>
      </vt:variant>
      <vt:variant>
        <vt:i4>5</vt:i4>
      </vt:variant>
      <vt:variant>
        <vt:lpwstr/>
      </vt:variant>
      <vt:variant>
        <vt:lpwstr>_Toc416700643</vt:lpwstr>
      </vt:variant>
      <vt:variant>
        <vt:i4>1376308</vt:i4>
      </vt:variant>
      <vt:variant>
        <vt:i4>1892</vt:i4>
      </vt:variant>
      <vt:variant>
        <vt:i4>0</vt:i4>
      </vt:variant>
      <vt:variant>
        <vt:i4>5</vt:i4>
      </vt:variant>
      <vt:variant>
        <vt:lpwstr/>
      </vt:variant>
      <vt:variant>
        <vt:lpwstr>_Toc416700642</vt:lpwstr>
      </vt:variant>
      <vt:variant>
        <vt:i4>1376308</vt:i4>
      </vt:variant>
      <vt:variant>
        <vt:i4>1886</vt:i4>
      </vt:variant>
      <vt:variant>
        <vt:i4>0</vt:i4>
      </vt:variant>
      <vt:variant>
        <vt:i4>5</vt:i4>
      </vt:variant>
      <vt:variant>
        <vt:lpwstr/>
      </vt:variant>
      <vt:variant>
        <vt:lpwstr>_Toc416700641</vt:lpwstr>
      </vt:variant>
      <vt:variant>
        <vt:i4>1376308</vt:i4>
      </vt:variant>
      <vt:variant>
        <vt:i4>1880</vt:i4>
      </vt:variant>
      <vt:variant>
        <vt:i4>0</vt:i4>
      </vt:variant>
      <vt:variant>
        <vt:i4>5</vt:i4>
      </vt:variant>
      <vt:variant>
        <vt:lpwstr/>
      </vt:variant>
      <vt:variant>
        <vt:lpwstr>_Toc416700640</vt:lpwstr>
      </vt:variant>
      <vt:variant>
        <vt:i4>1179700</vt:i4>
      </vt:variant>
      <vt:variant>
        <vt:i4>1874</vt:i4>
      </vt:variant>
      <vt:variant>
        <vt:i4>0</vt:i4>
      </vt:variant>
      <vt:variant>
        <vt:i4>5</vt:i4>
      </vt:variant>
      <vt:variant>
        <vt:lpwstr/>
      </vt:variant>
      <vt:variant>
        <vt:lpwstr>_Toc416700639</vt:lpwstr>
      </vt:variant>
      <vt:variant>
        <vt:i4>1179700</vt:i4>
      </vt:variant>
      <vt:variant>
        <vt:i4>1868</vt:i4>
      </vt:variant>
      <vt:variant>
        <vt:i4>0</vt:i4>
      </vt:variant>
      <vt:variant>
        <vt:i4>5</vt:i4>
      </vt:variant>
      <vt:variant>
        <vt:lpwstr/>
      </vt:variant>
      <vt:variant>
        <vt:lpwstr>_Toc416700638</vt:lpwstr>
      </vt:variant>
      <vt:variant>
        <vt:i4>1179700</vt:i4>
      </vt:variant>
      <vt:variant>
        <vt:i4>1862</vt:i4>
      </vt:variant>
      <vt:variant>
        <vt:i4>0</vt:i4>
      </vt:variant>
      <vt:variant>
        <vt:i4>5</vt:i4>
      </vt:variant>
      <vt:variant>
        <vt:lpwstr/>
      </vt:variant>
      <vt:variant>
        <vt:lpwstr>_Toc416700637</vt:lpwstr>
      </vt:variant>
      <vt:variant>
        <vt:i4>1179700</vt:i4>
      </vt:variant>
      <vt:variant>
        <vt:i4>1856</vt:i4>
      </vt:variant>
      <vt:variant>
        <vt:i4>0</vt:i4>
      </vt:variant>
      <vt:variant>
        <vt:i4>5</vt:i4>
      </vt:variant>
      <vt:variant>
        <vt:lpwstr/>
      </vt:variant>
      <vt:variant>
        <vt:lpwstr>_Toc416700636</vt:lpwstr>
      </vt:variant>
      <vt:variant>
        <vt:i4>1179700</vt:i4>
      </vt:variant>
      <vt:variant>
        <vt:i4>1850</vt:i4>
      </vt:variant>
      <vt:variant>
        <vt:i4>0</vt:i4>
      </vt:variant>
      <vt:variant>
        <vt:i4>5</vt:i4>
      </vt:variant>
      <vt:variant>
        <vt:lpwstr/>
      </vt:variant>
      <vt:variant>
        <vt:lpwstr>_Toc416700635</vt:lpwstr>
      </vt:variant>
      <vt:variant>
        <vt:i4>1179700</vt:i4>
      </vt:variant>
      <vt:variant>
        <vt:i4>1844</vt:i4>
      </vt:variant>
      <vt:variant>
        <vt:i4>0</vt:i4>
      </vt:variant>
      <vt:variant>
        <vt:i4>5</vt:i4>
      </vt:variant>
      <vt:variant>
        <vt:lpwstr/>
      </vt:variant>
      <vt:variant>
        <vt:lpwstr>_Toc416700634</vt:lpwstr>
      </vt:variant>
      <vt:variant>
        <vt:i4>1179700</vt:i4>
      </vt:variant>
      <vt:variant>
        <vt:i4>1838</vt:i4>
      </vt:variant>
      <vt:variant>
        <vt:i4>0</vt:i4>
      </vt:variant>
      <vt:variant>
        <vt:i4>5</vt:i4>
      </vt:variant>
      <vt:variant>
        <vt:lpwstr/>
      </vt:variant>
      <vt:variant>
        <vt:lpwstr>_Toc416700633</vt:lpwstr>
      </vt:variant>
      <vt:variant>
        <vt:i4>1179700</vt:i4>
      </vt:variant>
      <vt:variant>
        <vt:i4>1832</vt:i4>
      </vt:variant>
      <vt:variant>
        <vt:i4>0</vt:i4>
      </vt:variant>
      <vt:variant>
        <vt:i4>5</vt:i4>
      </vt:variant>
      <vt:variant>
        <vt:lpwstr/>
      </vt:variant>
      <vt:variant>
        <vt:lpwstr>_Toc416700632</vt:lpwstr>
      </vt:variant>
      <vt:variant>
        <vt:i4>1179700</vt:i4>
      </vt:variant>
      <vt:variant>
        <vt:i4>1826</vt:i4>
      </vt:variant>
      <vt:variant>
        <vt:i4>0</vt:i4>
      </vt:variant>
      <vt:variant>
        <vt:i4>5</vt:i4>
      </vt:variant>
      <vt:variant>
        <vt:lpwstr/>
      </vt:variant>
      <vt:variant>
        <vt:lpwstr>_Toc416700631</vt:lpwstr>
      </vt:variant>
      <vt:variant>
        <vt:i4>1179700</vt:i4>
      </vt:variant>
      <vt:variant>
        <vt:i4>1820</vt:i4>
      </vt:variant>
      <vt:variant>
        <vt:i4>0</vt:i4>
      </vt:variant>
      <vt:variant>
        <vt:i4>5</vt:i4>
      </vt:variant>
      <vt:variant>
        <vt:lpwstr/>
      </vt:variant>
      <vt:variant>
        <vt:lpwstr>_Toc416700630</vt:lpwstr>
      </vt:variant>
      <vt:variant>
        <vt:i4>1245236</vt:i4>
      </vt:variant>
      <vt:variant>
        <vt:i4>1811</vt:i4>
      </vt:variant>
      <vt:variant>
        <vt:i4>0</vt:i4>
      </vt:variant>
      <vt:variant>
        <vt:i4>5</vt:i4>
      </vt:variant>
      <vt:variant>
        <vt:lpwstr/>
      </vt:variant>
      <vt:variant>
        <vt:lpwstr>_Toc416700629</vt:lpwstr>
      </vt:variant>
      <vt:variant>
        <vt:i4>1245236</vt:i4>
      </vt:variant>
      <vt:variant>
        <vt:i4>1805</vt:i4>
      </vt:variant>
      <vt:variant>
        <vt:i4>0</vt:i4>
      </vt:variant>
      <vt:variant>
        <vt:i4>5</vt:i4>
      </vt:variant>
      <vt:variant>
        <vt:lpwstr/>
      </vt:variant>
      <vt:variant>
        <vt:lpwstr>_Toc416700628</vt:lpwstr>
      </vt:variant>
      <vt:variant>
        <vt:i4>1245236</vt:i4>
      </vt:variant>
      <vt:variant>
        <vt:i4>1799</vt:i4>
      </vt:variant>
      <vt:variant>
        <vt:i4>0</vt:i4>
      </vt:variant>
      <vt:variant>
        <vt:i4>5</vt:i4>
      </vt:variant>
      <vt:variant>
        <vt:lpwstr/>
      </vt:variant>
      <vt:variant>
        <vt:lpwstr>_Toc416700627</vt:lpwstr>
      </vt:variant>
      <vt:variant>
        <vt:i4>1245236</vt:i4>
      </vt:variant>
      <vt:variant>
        <vt:i4>1793</vt:i4>
      </vt:variant>
      <vt:variant>
        <vt:i4>0</vt:i4>
      </vt:variant>
      <vt:variant>
        <vt:i4>5</vt:i4>
      </vt:variant>
      <vt:variant>
        <vt:lpwstr/>
      </vt:variant>
      <vt:variant>
        <vt:lpwstr>_Toc416700626</vt:lpwstr>
      </vt:variant>
      <vt:variant>
        <vt:i4>1245236</vt:i4>
      </vt:variant>
      <vt:variant>
        <vt:i4>1787</vt:i4>
      </vt:variant>
      <vt:variant>
        <vt:i4>0</vt:i4>
      </vt:variant>
      <vt:variant>
        <vt:i4>5</vt:i4>
      </vt:variant>
      <vt:variant>
        <vt:lpwstr/>
      </vt:variant>
      <vt:variant>
        <vt:lpwstr>_Toc416700625</vt:lpwstr>
      </vt:variant>
      <vt:variant>
        <vt:i4>1245236</vt:i4>
      </vt:variant>
      <vt:variant>
        <vt:i4>1781</vt:i4>
      </vt:variant>
      <vt:variant>
        <vt:i4>0</vt:i4>
      </vt:variant>
      <vt:variant>
        <vt:i4>5</vt:i4>
      </vt:variant>
      <vt:variant>
        <vt:lpwstr/>
      </vt:variant>
      <vt:variant>
        <vt:lpwstr>_Toc416700624</vt:lpwstr>
      </vt:variant>
      <vt:variant>
        <vt:i4>1245236</vt:i4>
      </vt:variant>
      <vt:variant>
        <vt:i4>1775</vt:i4>
      </vt:variant>
      <vt:variant>
        <vt:i4>0</vt:i4>
      </vt:variant>
      <vt:variant>
        <vt:i4>5</vt:i4>
      </vt:variant>
      <vt:variant>
        <vt:lpwstr/>
      </vt:variant>
      <vt:variant>
        <vt:lpwstr>_Toc416700623</vt:lpwstr>
      </vt:variant>
      <vt:variant>
        <vt:i4>1245236</vt:i4>
      </vt:variant>
      <vt:variant>
        <vt:i4>1769</vt:i4>
      </vt:variant>
      <vt:variant>
        <vt:i4>0</vt:i4>
      </vt:variant>
      <vt:variant>
        <vt:i4>5</vt:i4>
      </vt:variant>
      <vt:variant>
        <vt:lpwstr/>
      </vt:variant>
      <vt:variant>
        <vt:lpwstr>_Toc416700622</vt:lpwstr>
      </vt:variant>
      <vt:variant>
        <vt:i4>1245236</vt:i4>
      </vt:variant>
      <vt:variant>
        <vt:i4>1763</vt:i4>
      </vt:variant>
      <vt:variant>
        <vt:i4>0</vt:i4>
      </vt:variant>
      <vt:variant>
        <vt:i4>5</vt:i4>
      </vt:variant>
      <vt:variant>
        <vt:lpwstr/>
      </vt:variant>
      <vt:variant>
        <vt:lpwstr>_Toc416700621</vt:lpwstr>
      </vt:variant>
      <vt:variant>
        <vt:i4>1245236</vt:i4>
      </vt:variant>
      <vt:variant>
        <vt:i4>1757</vt:i4>
      </vt:variant>
      <vt:variant>
        <vt:i4>0</vt:i4>
      </vt:variant>
      <vt:variant>
        <vt:i4>5</vt:i4>
      </vt:variant>
      <vt:variant>
        <vt:lpwstr/>
      </vt:variant>
      <vt:variant>
        <vt:lpwstr>_Toc416700620</vt:lpwstr>
      </vt:variant>
      <vt:variant>
        <vt:i4>1048628</vt:i4>
      </vt:variant>
      <vt:variant>
        <vt:i4>1751</vt:i4>
      </vt:variant>
      <vt:variant>
        <vt:i4>0</vt:i4>
      </vt:variant>
      <vt:variant>
        <vt:i4>5</vt:i4>
      </vt:variant>
      <vt:variant>
        <vt:lpwstr/>
      </vt:variant>
      <vt:variant>
        <vt:lpwstr>_Toc416700619</vt:lpwstr>
      </vt:variant>
      <vt:variant>
        <vt:i4>1048628</vt:i4>
      </vt:variant>
      <vt:variant>
        <vt:i4>1745</vt:i4>
      </vt:variant>
      <vt:variant>
        <vt:i4>0</vt:i4>
      </vt:variant>
      <vt:variant>
        <vt:i4>5</vt:i4>
      </vt:variant>
      <vt:variant>
        <vt:lpwstr/>
      </vt:variant>
      <vt:variant>
        <vt:lpwstr>_Toc416700618</vt:lpwstr>
      </vt:variant>
      <vt:variant>
        <vt:i4>1048628</vt:i4>
      </vt:variant>
      <vt:variant>
        <vt:i4>1739</vt:i4>
      </vt:variant>
      <vt:variant>
        <vt:i4>0</vt:i4>
      </vt:variant>
      <vt:variant>
        <vt:i4>5</vt:i4>
      </vt:variant>
      <vt:variant>
        <vt:lpwstr/>
      </vt:variant>
      <vt:variant>
        <vt:lpwstr>_Toc416700617</vt:lpwstr>
      </vt:variant>
      <vt:variant>
        <vt:i4>1048628</vt:i4>
      </vt:variant>
      <vt:variant>
        <vt:i4>1733</vt:i4>
      </vt:variant>
      <vt:variant>
        <vt:i4>0</vt:i4>
      </vt:variant>
      <vt:variant>
        <vt:i4>5</vt:i4>
      </vt:variant>
      <vt:variant>
        <vt:lpwstr/>
      </vt:variant>
      <vt:variant>
        <vt:lpwstr>_Toc416700616</vt:lpwstr>
      </vt:variant>
      <vt:variant>
        <vt:i4>1048628</vt:i4>
      </vt:variant>
      <vt:variant>
        <vt:i4>1727</vt:i4>
      </vt:variant>
      <vt:variant>
        <vt:i4>0</vt:i4>
      </vt:variant>
      <vt:variant>
        <vt:i4>5</vt:i4>
      </vt:variant>
      <vt:variant>
        <vt:lpwstr/>
      </vt:variant>
      <vt:variant>
        <vt:lpwstr>_Toc416700615</vt:lpwstr>
      </vt:variant>
      <vt:variant>
        <vt:i4>1048628</vt:i4>
      </vt:variant>
      <vt:variant>
        <vt:i4>1721</vt:i4>
      </vt:variant>
      <vt:variant>
        <vt:i4>0</vt:i4>
      </vt:variant>
      <vt:variant>
        <vt:i4>5</vt:i4>
      </vt:variant>
      <vt:variant>
        <vt:lpwstr/>
      </vt:variant>
      <vt:variant>
        <vt:lpwstr>_Toc416700614</vt:lpwstr>
      </vt:variant>
      <vt:variant>
        <vt:i4>1048628</vt:i4>
      </vt:variant>
      <vt:variant>
        <vt:i4>1715</vt:i4>
      </vt:variant>
      <vt:variant>
        <vt:i4>0</vt:i4>
      </vt:variant>
      <vt:variant>
        <vt:i4>5</vt:i4>
      </vt:variant>
      <vt:variant>
        <vt:lpwstr/>
      </vt:variant>
      <vt:variant>
        <vt:lpwstr>_Toc416700613</vt:lpwstr>
      </vt:variant>
      <vt:variant>
        <vt:i4>1048628</vt:i4>
      </vt:variant>
      <vt:variant>
        <vt:i4>1709</vt:i4>
      </vt:variant>
      <vt:variant>
        <vt:i4>0</vt:i4>
      </vt:variant>
      <vt:variant>
        <vt:i4>5</vt:i4>
      </vt:variant>
      <vt:variant>
        <vt:lpwstr/>
      </vt:variant>
      <vt:variant>
        <vt:lpwstr>_Toc416700612</vt:lpwstr>
      </vt:variant>
      <vt:variant>
        <vt:i4>1048628</vt:i4>
      </vt:variant>
      <vt:variant>
        <vt:i4>1703</vt:i4>
      </vt:variant>
      <vt:variant>
        <vt:i4>0</vt:i4>
      </vt:variant>
      <vt:variant>
        <vt:i4>5</vt:i4>
      </vt:variant>
      <vt:variant>
        <vt:lpwstr/>
      </vt:variant>
      <vt:variant>
        <vt:lpwstr>_Toc416700611</vt:lpwstr>
      </vt:variant>
      <vt:variant>
        <vt:i4>1048628</vt:i4>
      </vt:variant>
      <vt:variant>
        <vt:i4>1697</vt:i4>
      </vt:variant>
      <vt:variant>
        <vt:i4>0</vt:i4>
      </vt:variant>
      <vt:variant>
        <vt:i4>5</vt:i4>
      </vt:variant>
      <vt:variant>
        <vt:lpwstr/>
      </vt:variant>
      <vt:variant>
        <vt:lpwstr>_Toc416700610</vt:lpwstr>
      </vt:variant>
      <vt:variant>
        <vt:i4>1114164</vt:i4>
      </vt:variant>
      <vt:variant>
        <vt:i4>1691</vt:i4>
      </vt:variant>
      <vt:variant>
        <vt:i4>0</vt:i4>
      </vt:variant>
      <vt:variant>
        <vt:i4>5</vt:i4>
      </vt:variant>
      <vt:variant>
        <vt:lpwstr/>
      </vt:variant>
      <vt:variant>
        <vt:lpwstr>_Toc416700609</vt:lpwstr>
      </vt:variant>
      <vt:variant>
        <vt:i4>1114164</vt:i4>
      </vt:variant>
      <vt:variant>
        <vt:i4>1685</vt:i4>
      </vt:variant>
      <vt:variant>
        <vt:i4>0</vt:i4>
      </vt:variant>
      <vt:variant>
        <vt:i4>5</vt:i4>
      </vt:variant>
      <vt:variant>
        <vt:lpwstr/>
      </vt:variant>
      <vt:variant>
        <vt:lpwstr>_Toc416700608</vt:lpwstr>
      </vt:variant>
      <vt:variant>
        <vt:i4>1114164</vt:i4>
      </vt:variant>
      <vt:variant>
        <vt:i4>1679</vt:i4>
      </vt:variant>
      <vt:variant>
        <vt:i4>0</vt:i4>
      </vt:variant>
      <vt:variant>
        <vt:i4>5</vt:i4>
      </vt:variant>
      <vt:variant>
        <vt:lpwstr/>
      </vt:variant>
      <vt:variant>
        <vt:lpwstr>_Toc416700607</vt:lpwstr>
      </vt:variant>
      <vt:variant>
        <vt:i4>1114164</vt:i4>
      </vt:variant>
      <vt:variant>
        <vt:i4>1673</vt:i4>
      </vt:variant>
      <vt:variant>
        <vt:i4>0</vt:i4>
      </vt:variant>
      <vt:variant>
        <vt:i4>5</vt:i4>
      </vt:variant>
      <vt:variant>
        <vt:lpwstr/>
      </vt:variant>
      <vt:variant>
        <vt:lpwstr>_Toc416700606</vt:lpwstr>
      </vt:variant>
      <vt:variant>
        <vt:i4>1114164</vt:i4>
      </vt:variant>
      <vt:variant>
        <vt:i4>1667</vt:i4>
      </vt:variant>
      <vt:variant>
        <vt:i4>0</vt:i4>
      </vt:variant>
      <vt:variant>
        <vt:i4>5</vt:i4>
      </vt:variant>
      <vt:variant>
        <vt:lpwstr/>
      </vt:variant>
      <vt:variant>
        <vt:lpwstr>_Toc416700605</vt:lpwstr>
      </vt:variant>
      <vt:variant>
        <vt:i4>1114164</vt:i4>
      </vt:variant>
      <vt:variant>
        <vt:i4>1661</vt:i4>
      </vt:variant>
      <vt:variant>
        <vt:i4>0</vt:i4>
      </vt:variant>
      <vt:variant>
        <vt:i4>5</vt:i4>
      </vt:variant>
      <vt:variant>
        <vt:lpwstr/>
      </vt:variant>
      <vt:variant>
        <vt:lpwstr>_Toc416700604</vt:lpwstr>
      </vt:variant>
      <vt:variant>
        <vt:i4>1114164</vt:i4>
      </vt:variant>
      <vt:variant>
        <vt:i4>1655</vt:i4>
      </vt:variant>
      <vt:variant>
        <vt:i4>0</vt:i4>
      </vt:variant>
      <vt:variant>
        <vt:i4>5</vt:i4>
      </vt:variant>
      <vt:variant>
        <vt:lpwstr/>
      </vt:variant>
      <vt:variant>
        <vt:lpwstr>_Toc416700603</vt:lpwstr>
      </vt:variant>
      <vt:variant>
        <vt:i4>1114164</vt:i4>
      </vt:variant>
      <vt:variant>
        <vt:i4>1649</vt:i4>
      </vt:variant>
      <vt:variant>
        <vt:i4>0</vt:i4>
      </vt:variant>
      <vt:variant>
        <vt:i4>5</vt:i4>
      </vt:variant>
      <vt:variant>
        <vt:lpwstr/>
      </vt:variant>
      <vt:variant>
        <vt:lpwstr>_Toc416700602</vt:lpwstr>
      </vt:variant>
      <vt:variant>
        <vt:i4>1114164</vt:i4>
      </vt:variant>
      <vt:variant>
        <vt:i4>1643</vt:i4>
      </vt:variant>
      <vt:variant>
        <vt:i4>0</vt:i4>
      </vt:variant>
      <vt:variant>
        <vt:i4>5</vt:i4>
      </vt:variant>
      <vt:variant>
        <vt:lpwstr/>
      </vt:variant>
      <vt:variant>
        <vt:lpwstr>_Toc416700601</vt:lpwstr>
      </vt:variant>
      <vt:variant>
        <vt:i4>1114164</vt:i4>
      </vt:variant>
      <vt:variant>
        <vt:i4>1637</vt:i4>
      </vt:variant>
      <vt:variant>
        <vt:i4>0</vt:i4>
      </vt:variant>
      <vt:variant>
        <vt:i4>5</vt:i4>
      </vt:variant>
      <vt:variant>
        <vt:lpwstr/>
      </vt:variant>
      <vt:variant>
        <vt:lpwstr>_Toc416700600</vt:lpwstr>
      </vt:variant>
      <vt:variant>
        <vt:i4>1572919</vt:i4>
      </vt:variant>
      <vt:variant>
        <vt:i4>1631</vt:i4>
      </vt:variant>
      <vt:variant>
        <vt:i4>0</vt:i4>
      </vt:variant>
      <vt:variant>
        <vt:i4>5</vt:i4>
      </vt:variant>
      <vt:variant>
        <vt:lpwstr/>
      </vt:variant>
      <vt:variant>
        <vt:lpwstr>_Toc416700599</vt:lpwstr>
      </vt:variant>
      <vt:variant>
        <vt:i4>1572919</vt:i4>
      </vt:variant>
      <vt:variant>
        <vt:i4>1625</vt:i4>
      </vt:variant>
      <vt:variant>
        <vt:i4>0</vt:i4>
      </vt:variant>
      <vt:variant>
        <vt:i4>5</vt:i4>
      </vt:variant>
      <vt:variant>
        <vt:lpwstr/>
      </vt:variant>
      <vt:variant>
        <vt:lpwstr>_Toc416700598</vt:lpwstr>
      </vt:variant>
      <vt:variant>
        <vt:i4>1572919</vt:i4>
      </vt:variant>
      <vt:variant>
        <vt:i4>1619</vt:i4>
      </vt:variant>
      <vt:variant>
        <vt:i4>0</vt:i4>
      </vt:variant>
      <vt:variant>
        <vt:i4>5</vt:i4>
      </vt:variant>
      <vt:variant>
        <vt:lpwstr/>
      </vt:variant>
      <vt:variant>
        <vt:lpwstr>_Toc416700597</vt:lpwstr>
      </vt:variant>
      <vt:variant>
        <vt:i4>1572919</vt:i4>
      </vt:variant>
      <vt:variant>
        <vt:i4>1613</vt:i4>
      </vt:variant>
      <vt:variant>
        <vt:i4>0</vt:i4>
      </vt:variant>
      <vt:variant>
        <vt:i4>5</vt:i4>
      </vt:variant>
      <vt:variant>
        <vt:lpwstr/>
      </vt:variant>
      <vt:variant>
        <vt:lpwstr>_Toc416700596</vt:lpwstr>
      </vt:variant>
      <vt:variant>
        <vt:i4>1572919</vt:i4>
      </vt:variant>
      <vt:variant>
        <vt:i4>1607</vt:i4>
      </vt:variant>
      <vt:variant>
        <vt:i4>0</vt:i4>
      </vt:variant>
      <vt:variant>
        <vt:i4>5</vt:i4>
      </vt:variant>
      <vt:variant>
        <vt:lpwstr/>
      </vt:variant>
      <vt:variant>
        <vt:lpwstr>_Toc416700595</vt:lpwstr>
      </vt:variant>
      <vt:variant>
        <vt:i4>1572919</vt:i4>
      </vt:variant>
      <vt:variant>
        <vt:i4>1601</vt:i4>
      </vt:variant>
      <vt:variant>
        <vt:i4>0</vt:i4>
      </vt:variant>
      <vt:variant>
        <vt:i4>5</vt:i4>
      </vt:variant>
      <vt:variant>
        <vt:lpwstr/>
      </vt:variant>
      <vt:variant>
        <vt:lpwstr>_Toc416700594</vt:lpwstr>
      </vt:variant>
      <vt:variant>
        <vt:i4>1572919</vt:i4>
      </vt:variant>
      <vt:variant>
        <vt:i4>1595</vt:i4>
      </vt:variant>
      <vt:variant>
        <vt:i4>0</vt:i4>
      </vt:variant>
      <vt:variant>
        <vt:i4>5</vt:i4>
      </vt:variant>
      <vt:variant>
        <vt:lpwstr/>
      </vt:variant>
      <vt:variant>
        <vt:lpwstr>_Toc416700593</vt:lpwstr>
      </vt:variant>
      <vt:variant>
        <vt:i4>1572919</vt:i4>
      </vt:variant>
      <vt:variant>
        <vt:i4>1589</vt:i4>
      </vt:variant>
      <vt:variant>
        <vt:i4>0</vt:i4>
      </vt:variant>
      <vt:variant>
        <vt:i4>5</vt:i4>
      </vt:variant>
      <vt:variant>
        <vt:lpwstr/>
      </vt:variant>
      <vt:variant>
        <vt:lpwstr>_Toc416700592</vt:lpwstr>
      </vt:variant>
      <vt:variant>
        <vt:i4>1572919</vt:i4>
      </vt:variant>
      <vt:variant>
        <vt:i4>1583</vt:i4>
      </vt:variant>
      <vt:variant>
        <vt:i4>0</vt:i4>
      </vt:variant>
      <vt:variant>
        <vt:i4>5</vt:i4>
      </vt:variant>
      <vt:variant>
        <vt:lpwstr/>
      </vt:variant>
      <vt:variant>
        <vt:lpwstr>_Toc416700591</vt:lpwstr>
      </vt:variant>
      <vt:variant>
        <vt:i4>1572919</vt:i4>
      </vt:variant>
      <vt:variant>
        <vt:i4>1577</vt:i4>
      </vt:variant>
      <vt:variant>
        <vt:i4>0</vt:i4>
      </vt:variant>
      <vt:variant>
        <vt:i4>5</vt:i4>
      </vt:variant>
      <vt:variant>
        <vt:lpwstr/>
      </vt:variant>
      <vt:variant>
        <vt:lpwstr>_Toc416700590</vt:lpwstr>
      </vt:variant>
      <vt:variant>
        <vt:i4>1638455</vt:i4>
      </vt:variant>
      <vt:variant>
        <vt:i4>1571</vt:i4>
      </vt:variant>
      <vt:variant>
        <vt:i4>0</vt:i4>
      </vt:variant>
      <vt:variant>
        <vt:i4>5</vt:i4>
      </vt:variant>
      <vt:variant>
        <vt:lpwstr/>
      </vt:variant>
      <vt:variant>
        <vt:lpwstr>_Toc416700589</vt:lpwstr>
      </vt:variant>
      <vt:variant>
        <vt:i4>1638455</vt:i4>
      </vt:variant>
      <vt:variant>
        <vt:i4>1565</vt:i4>
      </vt:variant>
      <vt:variant>
        <vt:i4>0</vt:i4>
      </vt:variant>
      <vt:variant>
        <vt:i4>5</vt:i4>
      </vt:variant>
      <vt:variant>
        <vt:lpwstr/>
      </vt:variant>
      <vt:variant>
        <vt:lpwstr>_Toc416700588</vt:lpwstr>
      </vt:variant>
      <vt:variant>
        <vt:i4>1638455</vt:i4>
      </vt:variant>
      <vt:variant>
        <vt:i4>1559</vt:i4>
      </vt:variant>
      <vt:variant>
        <vt:i4>0</vt:i4>
      </vt:variant>
      <vt:variant>
        <vt:i4>5</vt:i4>
      </vt:variant>
      <vt:variant>
        <vt:lpwstr/>
      </vt:variant>
      <vt:variant>
        <vt:lpwstr>_Toc416700587</vt:lpwstr>
      </vt:variant>
      <vt:variant>
        <vt:i4>1638455</vt:i4>
      </vt:variant>
      <vt:variant>
        <vt:i4>1553</vt:i4>
      </vt:variant>
      <vt:variant>
        <vt:i4>0</vt:i4>
      </vt:variant>
      <vt:variant>
        <vt:i4>5</vt:i4>
      </vt:variant>
      <vt:variant>
        <vt:lpwstr/>
      </vt:variant>
      <vt:variant>
        <vt:lpwstr>_Toc416700586</vt:lpwstr>
      </vt:variant>
      <vt:variant>
        <vt:i4>1638455</vt:i4>
      </vt:variant>
      <vt:variant>
        <vt:i4>1547</vt:i4>
      </vt:variant>
      <vt:variant>
        <vt:i4>0</vt:i4>
      </vt:variant>
      <vt:variant>
        <vt:i4>5</vt:i4>
      </vt:variant>
      <vt:variant>
        <vt:lpwstr/>
      </vt:variant>
      <vt:variant>
        <vt:lpwstr>_Toc416700585</vt:lpwstr>
      </vt:variant>
      <vt:variant>
        <vt:i4>1638455</vt:i4>
      </vt:variant>
      <vt:variant>
        <vt:i4>1541</vt:i4>
      </vt:variant>
      <vt:variant>
        <vt:i4>0</vt:i4>
      </vt:variant>
      <vt:variant>
        <vt:i4>5</vt:i4>
      </vt:variant>
      <vt:variant>
        <vt:lpwstr/>
      </vt:variant>
      <vt:variant>
        <vt:lpwstr>_Toc416700584</vt:lpwstr>
      </vt:variant>
      <vt:variant>
        <vt:i4>1638455</vt:i4>
      </vt:variant>
      <vt:variant>
        <vt:i4>1535</vt:i4>
      </vt:variant>
      <vt:variant>
        <vt:i4>0</vt:i4>
      </vt:variant>
      <vt:variant>
        <vt:i4>5</vt:i4>
      </vt:variant>
      <vt:variant>
        <vt:lpwstr/>
      </vt:variant>
      <vt:variant>
        <vt:lpwstr>_Toc416700583</vt:lpwstr>
      </vt:variant>
      <vt:variant>
        <vt:i4>1638455</vt:i4>
      </vt:variant>
      <vt:variant>
        <vt:i4>1529</vt:i4>
      </vt:variant>
      <vt:variant>
        <vt:i4>0</vt:i4>
      </vt:variant>
      <vt:variant>
        <vt:i4>5</vt:i4>
      </vt:variant>
      <vt:variant>
        <vt:lpwstr/>
      </vt:variant>
      <vt:variant>
        <vt:lpwstr>_Toc416700582</vt:lpwstr>
      </vt:variant>
      <vt:variant>
        <vt:i4>1638455</vt:i4>
      </vt:variant>
      <vt:variant>
        <vt:i4>1523</vt:i4>
      </vt:variant>
      <vt:variant>
        <vt:i4>0</vt:i4>
      </vt:variant>
      <vt:variant>
        <vt:i4>5</vt:i4>
      </vt:variant>
      <vt:variant>
        <vt:lpwstr/>
      </vt:variant>
      <vt:variant>
        <vt:lpwstr>_Toc416700581</vt:lpwstr>
      </vt:variant>
      <vt:variant>
        <vt:i4>1638455</vt:i4>
      </vt:variant>
      <vt:variant>
        <vt:i4>1517</vt:i4>
      </vt:variant>
      <vt:variant>
        <vt:i4>0</vt:i4>
      </vt:variant>
      <vt:variant>
        <vt:i4>5</vt:i4>
      </vt:variant>
      <vt:variant>
        <vt:lpwstr/>
      </vt:variant>
      <vt:variant>
        <vt:lpwstr>_Toc416700580</vt:lpwstr>
      </vt:variant>
      <vt:variant>
        <vt:i4>1441847</vt:i4>
      </vt:variant>
      <vt:variant>
        <vt:i4>1511</vt:i4>
      </vt:variant>
      <vt:variant>
        <vt:i4>0</vt:i4>
      </vt:variant>
      <vt:variant>
        <vt:i4>5</vt:i4>
      </vt:variant>
      <vt:variant>
        <vt:lpwstr/>
      </vt:variant>
      <vt:variant>
        <vt:lpwstr>_Toc416700579</vt:lpwstr>
      </vt:variant>
      <vt:variant>
        <vt:i4>1441847</vt:i4>
      </vt:variant>
      <vt:variant>
        <vt:i4>1505</vt:i4>
      </vt:variant>
      <vt:variant>
        <vt:i4>0</vt:i4>
      </vt:variant>
      <vt:variant>
        <vt:i4>5</vt:i4>
      </vt:variant>
      <vt:variant>
        <vt:lpwstr/>
      </vt:variant>
      <vt:variant>
        <vt:lpwstr>_Toc416700578</vt:lpwstr>
      </vt:variant>
      <vt:variant>
        <vt:i4>1441847</vt:i4>
      </vt:variant>
      <vt:variant>
        <vt:i4>1499</vt:i4>
      </vt:variant>
      <vt:variant>
        <vt:i4>0</vt:i4>
      </vt:variant>
      <vt:variant>
        <vt:i4>5</vt:i4>
      </vt:variant>
      <vt:variant>
        <vt:lpwstr/>
      </vt:variant>
      <vt:variant>
        <vt:lpwstr>_Toc416700577</vt:lpwstr>
      </vt:variant>
      <vt:variant>
        <vt:i4>1441847</vt:i4>
      </vt:variant>
      <vt:variant>
        <vt:i4>1493</vt:i4>
      </vt:variant>
      <vt:variant>
        <vt:i4>0</vt:i4>
      </vt:variant>
      <vt:variant>
        <vt:i4>5</vt:i4>
      </vt:variant>
      <vt:variant>
        <vt:lpwstr/>
      </vt:variant>
      <vt:variant>
        <vt:lpwstr>_Toc416700576</vt:lpwstr>
      </vt:variant>
      <vt:variant>
        <vt:i4>1441847</vt:i4>
      </vt:variant>
      <vt:variant>
        <vt:i4>1487</vt:i4>
      </vt:variant>
      <vt:variant>
        <vt:i4>0</vt:i4>
      </vt:variant>
      <vt:variant>
        <vt:i4>5</vt:i4>
      </vt:variant>
      <vt:variant>
        <vt:lpwstr/>
      </vt:variant>
      <vt:variant>
        <vt:lpwstr>_Toc416700575</vt:lpwstr>
      </vt:variant>
      <vt:variant>
        <vt:i4>1441847</vt:i4>
      </vt:variant>
      <vt:variant>
        <vt:i4>1481</vt:i4>
      </vt:variant>
      <vt:variant>
        <vt:i4>0</vt:i4>
      </vt:variant>
      <vt:variant>
        <vt:i4>5</vt:i4>
      </vt:variant>
      <vt:variant>
        <vt:lpwstr/>
      </vt:variant>
      <vt:variant>
        <vt:lpwstr>_Toc416700574</vt:lpwstr>
      </vt:variant>
      <vt:variant>
        <vt:i4>1441847</vt:i4>
      </vt:variant>
      <vt:variant>
        <vt:i4>1475</vt:i4>
      </vt:variant>
      <vt:variant>
        <vt:i4>0</vt:i4>
      </vt:variant>
      <vt:variant>
        <vt:i4>5</vt:i4>
      </vt:variant>
      <vt:variant>
        <vt:lpwstr/>
      </vt:variant>
      <vt:variant>
        <vt:lpwstr>_Toc416700573</vt:lpwstr>
      </vt:variant>
      <vt:variant>
        <vt:i4>1441847</vt:i4>
      </vt:variant>
      <vt:variant>
        <vt:i4>1469</vt:i4>
      </vt:variant>
      <vt:variant>
        <vt:i4>0</vt:i4>
      </vt:variant>
      <vt:variant>
        <vt:i4>5</vt:i4>
      </vt:variant>
      <vt:variant>
        <vt:lpwstr/>
      </vt:variant>
      <vt:variant>
        <vt:lpwstr>_Toc416700572</vt:lpwstr>
      </vt:variant>
      <vt:variant>
        <vt:i4>1441847</vt:i4>
      </vt:variant>
      <vt:variant>
        <vt:i4>1463</vt:i4>
      </vt:variant>
      <vt:variant>
        <vt:i4>0</vt:i4>
      </vt:variant>
      <vt:variant>
        <vt:i4>5</vt:i4>
      </vt:variant>
      <vt:variant>
        <vt:lpwstr/>
      </vt:variant>
      <vt:variant>
        <vt:lpwstr>_Toc416700571</vt:lpwstr>
      </vt:variant>
      <vt:variant>
        <vt:i4>1441847</vt:i4>
      </vt:variant>
      <vt:variant>
        <vt:i4>1457</vt:i4>
      </vt:variant>
      <vt:variant>
        <vt:i4>0</vt:i4>
      </vt:variant>
      <vt:variant>
        <vt:i4>5</vt:i4>
      </vt:variant>
      <vt:variant>
        <vt:lpwstr/>
      </vt:variant>
      <vt:variant>
        <vt:lpwstr>_Toc416700570</vt:lpwstr>
      </vt:variant>
      <vt:variant>
        <vt:i4>1507383</vt:i4>
      </vt:variant>
      <vt:variant>
        <vt:i4>1451</vt:i4>
      </vt:variant>
      <vt:variant>
        <vt:i4>0</vt:i4>
      </vt:variant>
      <vt:variant>
        <vt:i4>5</vt:i4>
      </vt:variant>
      <vt:variant>
        <vt:lpwstr/>
      </vt:variant>
      <vt:variant>
        <vt:lpwstr>_Toc416700569</vt:lpwstr>
      </vt:variant>
      <vt:variant>
        <vt:i4>1507383</vt:i4>
      </vt:variant>
      <vt:variant>
        <vt:i4>1445</vt:i4>
      </vt:variant>
      <vt:variant>
        <vt:i4>0</vt:i4>
      </vt:variant>
      <vt:variant>
        <vt:i4>5</vt:i4>
      </vt:variant>
      <vt:variant>
        <vt:lpwstr/>
      </vt:variant>
      <vt:variant>
        <vt:lpwstr>_Toc416700568</vt:lpwstr>
      </vt:variant>
      <vt:variant>
        <vt:i4>1507383</vt:i4>
      </vt:variant>
      <vt:variant>
        <vt:i4>1439</vt:i4>
      </vt:variant>
      <vt:variant>
        <vt:i4>0</vt:i4>
      </vt:variant>
      <vt:variant>
        <vt:i4>5</vt:i4>
      </vt:variant>
      <vt:variant>
        <vt:lpwstr/>
      </vt:variant>
      <vt:variant>
        <vt:lpwstr>_Toc416700567</vt:lpwstr>
      </vt:variant>
      <vt:variant>
        <vt:i4>1507383</vt:i4>
      </vt:variant>
      <vt:variant>
        <vt:i4>1433</vt:i4>
      </vt:variant>
      <vt:variant>
        <vt:i4>0</vt:i4>
      </vt:variant>
      <vt:variant>
        <vt:i4>5</vt:i4>
      </vt:variant>
      <vt:variant>
        <vt:lpwstr/>
      </vt:variant>
      <vt:variant>
        <vt:lpwstr>_Toc416700566</vt:lpwstr>
      </vt:variant>
      <vt:variant>
        <vt:i4>1507383</vt:i4>
      </vt:variant>
      <vt:variant>
        <vt:i4>1427</vt:i4>
      </vt:variant>
      <vt:variant>
        <vt:i4>0</vt:i4>
      </vt:variant>
      <vt:variant>
        <vt:i4>5</vt:i4>
      </vt:variant>
      <vt:variant>
        <vt:lpwstr/>
      </vt:variant>
      <vt:variant>
        <vt:lpwstr>_Toc416700565</vt:lpwstr>
      </vt:variant>
      <vt:variant>
        <vt:i4>1507383</vt:i4>
      </vt:variant>
      <vt:variant>
        <vt:i4>1421</vt:i4>
      </vt:variant>
      <vt:variant>
        <vt:i4>0</vt:i4>
      </vt:variant>
      <vt:variant>
        <vt:i4>5</vt:i4>
      </vt:variant>
      <vt:variant>
        <vt:lpwstr/>
      </vt:variant>
      <vt:variant>
        <vt:lpwstr>_Toc416700564</vt:lpwstr>
      </vt:variant>
      <vt:variant>
        <vt:i4>1507383</vt:i4>
      </vt:variant>
      <vt:variant>
        <vt:i4>1412</vt:i4>
      </vt:variant>
      <vt:variant>
        <vt:i4>0</vt:i4>
      </vt:variant>
      <vt:variant>
        <vt:i4>5</vt:i4>
      </vt:variant>
      <vt:variant>
        <vt:lpwstr/>
      </vt:variant>
      <vt:variant>
        <vt:lpwstr>_Toc416700563</vt:lpwstr>
      </vt:variant>
      <vt:variant>
        <vt:i4>1507383</vt:i4>
      </vt:variant>
      <vt:variant>
        <vt:i4>1406</vt:i4>
      </vt:variant>
      <vt:variant>
        <vt:i4>0</vt:i4>
      </vt:variant>
      <vt:variant>
        <vt:i4>5</vt:i4>
      </vt:variant>
      <vt:variant>
        <vt:lpwstr/>
      </vt:variant>
      <vt:variant>
        <vt:lpwstr>_Toc416700562</vt:lpwstr>
      </vt:variant>
      <vt:variant>
        <vt:i4>1507383</vt:i4>
      </vt:variant>
      <vt:variant>
        <vt:i4>1400</vt:i4>
      </vt:variant>
      <vt:variant>
        <vt:i4>0</vt:i4>
      </vt:variant>
      <vt:variant>
        <vt:i4>5</vt:i4>
      </vt:variant>
      <vt:variant>
        <vt:lpwstr/>
      </vt:variant>
      <vt:variant>
        <vt:lpwstr>_Toc416700561</vt:lpwstr>
      </vt:variant>
      <vt:variant>
        <vt:i4>1507383</vt:i4>
      </vt:variant>
      <vt:variant>
        <vt:i4>1394</vt:i4>
      </vt:variant>
      <vt:variant>
        <vt:i4>0</vt:i4>
      </vt:variant>
      <vt:variant>
        <vt:i4>5</vt:i4>
      </vt:variant>
      <vt:variant>
        <vt:lpwstr/>
      </vt:variant>
      <vt:variant>
        <vt:lpwstr>_Toc416700560</vt:lpwstr>
      </vt:variant>
      <vt:variant>
        <vt:i4>1310775</vt:i4>
      </vt:variant>
      <vt:variant>
        <vt:i4>1388</vt:i4>
      </vt:variant>
      <vt:variant>
        <vt:i4>0</vt:i4>
      </vt:variant>
      <vt:variant>
        <vt:i4>5</vt:i4>
      </vt:variant>
      <vt:variant>
        <vt:lpwstr/>
      </vt:variant>
      <vt:variant>
        <vt:lpwstr>_Toc416700559</vt:lpwstr>
      </vt:variant>
      <vt:variant>
        <vt:i4>1310775</vt:i4>
      </vt:variant>
      <vt:variant>
        <vt:i4>1382</vt:i4>
      </vt:variant>
      <vt:variant>
        <vt:i4>0</vt:i4>
      </vt:variant>
      <vt:variant>
        <vt:i4>5</vt:i4>
      </vt:variant>
      <vt:variant>
        <vt:lpwstr/>
      </vt:variant>
      <vt:variant>
        <vt:lpwstr>_Toc416700558</vt:lpwstr>
      </vt:variant>
      <vt:variant>
        <vt:i4>1310775</vt:i4>
      </vt:variant>
      <vt:variant>
        <vt:i4>1376</vt:i4>
      </vt:variant>
      <vt:variant>
        <vt:i4>0</vt:i4>
      </vt:variant>
      <vt:variant>
        <vt:i4>5</vt:i4>
      </vt:variant>
      <vt:variant>
        <vt:lpwstr/>
      </vt:variant>
      <vt:variant>
        <vt:lpwstr>_Toc416700557</vt:lpwstr>
      </vt:variant>
      <vt:variant>
        <vt:i4>1310775</vt:i4>
      </vt:variant>
      <vt:variant>
        <vt:i4>1370</vt:i4>
      </vt:variant>
      <vt:variant>
        <vt:i4>0</vt:i4>
      </vt:variant>
      <vt:variant>
        <vt:i4>5</vt:i4>
      </vt:variant>
      <vt:variant>
        <vt:lpwstr/>
      </vt:variant>
      <vt:variant>
        <vt:lpwstr>_Toc416700556</vt:lpwstr>
      </vt:variant>
      <vt:variant>
        <vt:i4>1310775</vt:i4>
      </vt:variant>
      <vt:variant>
        <vt:i4>1364</vt:i4>
      </vt:variant>
      <vt:variant>
        <vt:i4>0</vt:i4>
      </vt:variant>
      <vt:variant>
        <vt:i4>5</vt:i4>
      </vt:variant>
      <vt:variant>
        <vt:lpwstr/>
      </vt:variant>
      <vt:variant>
        <vt:lpwstr>_Toc416700555</vt:lpwstr>
      </vt:variant>
      <vt:variant>
        <vt:i4>1310775</vt:i4>
      </vt:variant>
      <vt:variant>
        <vt:i4>1358</vt:i4>
      </vt:variant>
      <vt:variant>
        <vt:i4>0</vt:i4>
      </vt:variant>
      <vt:variant>
        <vt:i4>5</vt:i4>
      </vt:variant>
      <vt:variant>
        <vt:lpwstr/>
      </vt:variant>
      <vt:variant>
        <vt:lpwstr>_Toc416700554</vt:lpwstr>
      </vt:variant>
      <vt:variant>
        <vt:i4>1310775</vt:i4>
      </vt:variant>
      <vt:variant>
        <vt:i4>1352</vt:i4>
      </vt:variant>
      <vt:variant>
        <vt:i4>0</vt:i4>
      </vt:variant>
      <vt:variant>
        <vt:i4>5</vt:i4>
      </vt:variant>
      <vt:variant>
        <vt:lpwstr/>
      </vt:variant>
      <vt:variant>
        <vt:lpwstr>_Toc416700553</vt:lpwstr>
      </vt:variant>
      <vt:variant>
        <vt:i4>1310775</vt:i4>
      </vt:variant>
      <vt:variant>
        <vt:i4>1346</vt:i4>
      </vt:variant>
      <vt:variant>
        <vt:i4>0</vt:i4>
      </vt:variant>
      <vt:variant>
        <vt:i4>5</vt:i4>
      </vt:variant>
      <vt:variant>
        <vt:lpwstr/>
      </vt:variant>
      <vt:variant>
        <vt:lpwstr>_Toc416700552</vt:lpwstr>
      </vt:variant>
      <vt:variant>
        <vt:i4>1310775</vt:i4>
      </vt:variant>
      <vt:variant>
        <vt:i4>1340</vt:i4>
      </vt:variant>
      <vt:variant>
        <vt:i4>0</vt:i4>
      </vt:variant>
      <vt:variant>
        <vt:i4>5</vt:i4>
      </vt:variant>
      <vt:variant>
        <vt:lpwstr/>
      </vt:variant>
      <vt:variant>
        <vt:lpwstr>_Toc416700551</vt:lpwstr>
      </vt:variant>
      <vt:variant>
        <vt:i4>1310775</vt:i4>
      </vt:variant>
      <vt:variant>
        <vt:i4>1334</vt:i4>
      </vt:variant>
      <vt:variant>
        <vt:i4>0</vt:i4>
      </vt:variant>
      <vt:variant>
        <vt:i4>5</vt:i4>
      </vt:variant>
      <vt:variant>
        <vt:lpwstr/>
      </vt:variant>
      <vt:variant>
        <vt:lpwstr>_Toc416700550</vt:lpwstr>
      </vt:variant>
      <vt:variant>
        <vt:i4>1376311</vt:i4>
      </vt:variant>
      <vt:variant>
        <vt:i4>1328</vt:i4>
      </vt:variant>
      <vt:variant>
        <vt:i4>0</vt:i4>
      </vt:variant>
      <vt:variant>
        <vt:i4>5</vt:i4>
      </vt:variant>
      <vt:variant>
        <vt:lpwstr/>
      </vt:variant>
      <vt:variant>
        <vt:lpwstr>_Toc416700549</vt:lpwstr>
      </vt:variant>
      <vt:variant>
        <vt:i4>1376311</vt:i4>
      </vt:variant>
      <vt:variant>
        <vt:i4>1322</vt:i4>
      </vt:variant>
      <vt:variant>
        <vt:i4>0</vt:i4>
      </vt:variant>
      <vt:variant>
        <vt:i4>5</vt:i4>
      </vt:variant>
      <vt:variant>
        <vt:lpwstr/>
      </vt:variant>
      <vt:variant>
        <vt:lpwstr>_Toc416700548</vt:lpwstr>
      </vt:variant>
      <vt:variant>
        <vt:i4>1376311</vt:i4>
      </vt:variant>
      <vt:variant>
        <vt:i4>1316</vt:i4>
      </vt:variant>
      <vt:variant>
        <vt:i4>0</vt:i4>
      </vt:variant>
      <vt:variant>
        <vt:i4>5</vt:i4>
      </vt:variant>
      <vt:variant>
        <vt:lpwstr/>
      </vt:variant>
      <vt:variant>
        <vt:lpwstr>_Toc416700547</vt:lpwstr>
      </vt:variant>
      <vt:variant>
        <vt:i4>1376311</vt:i4>
      </vt:variant>
      <vt:variant>
        <vt:i4>1310</vt:i4>
      </vt:variant>
      <vt:variant>
        <vt:i4>0</vt:i4>
      </vt:variant>
      <vt:variant>
        <vt:i4>5</vt:i4>
      </vt:variant>
      <vt:variant>
        <vt:lpwstr/>
      </vt:variant>
      <vt:variant>
        <vt:lpwstr>_Toc416700546</vt:lpwstr>
      </vt:variant>
      <vt:variant>
        <vt:i4>1376311</vt:i4>
      </vt:variant>
      <vt:variant>
        <vt:i4>1304</vt:i4>
      </vt:variant>
      <vt:variant>
        <vt:i4>0</vt:i4>
      </vt:variant>
      <vt:variant>
        <vt:i4>5</vt:i4>
      </vt:variant>
      <vt:variant>
        <vt:lpwstr/>
      </vt:variant>
      <vt:variant>
        <vt:lpwstr>_Toc416700545</vt:lpwstr>
      </vt:variant>
      <vt:variant>
        <vt:i4>1376311</vt:i4>
      </vt:variant>
      <vt:variant>
        <vt:i4>1298</vt:i4>
      </vt:variant>
      <vt:variant>
        <vt:i4>0</vt:i4>
      </vt:variant>
      <vt:variant>
        <vt:i4>5</vt:i4>
      </vt:variant>
      <vt:variant>
        <vt:lpwstr/>
      </vt:variant>
      <vt:variant>
        <vt:lpwstr>_Toc416700544</vt:lpwstr>
      </vt:variant>
      <vt:variant>
        <vt:i4>1376311</vt:i4>
      </vt:variant>
      <vt:variant>
        <vt:i4>1292</vt:i4>
      </vt:variant>
      <vt:variant>
        <vt:i4>0</vt:i4>
      </vt:variant>
      <vt:variant>
        <vt:i4>5</vt:i4>
      </vt:variant>
      <vt:variant>
        <vt:lpwstr/>
      </vt:variant>
      <vt:variant>
        <vt:lpwstr>_Toc416700543</vt:lpwstr>
      </vt:variant>
      <vt:variant>
        <vt:i4>1376311</vt:i4>
      </vt:variant>
      <vt:variant>
        <vt:i4>1286</vt:i4>
      </vt:variant>
      <vt:variant>
        <vt:i4>0</vt:i4>
      </vt:variant>
      <vt:variant>
        <vt:i4>5</vt:i4>
      </vt:variant>
      <vt:variant>
        <vt:lpwstr/>
      </vt:variant>
      <vt:variant>
        <vt:lpwstr>_Toc416700542</vt:lpwstr>
      </vt:variant>
      <vt:variant>
        <vt:i4>1376311</vt:i4>
      </vt:variant>
      <vt:variant>
        <vt:i4>1280</vt:i4>
      </vt:variant>
      <vt:variant>
        <vt:i4>0</vt:i4>
      </vt:variant>
      <vt:variant>
        <vt:i4>5</vt:i4>
      </vt:variant>
      <vt:variant>
        <vt:lpwstr/>
      </vt:variant>
      <vt:variant>
        <vt:lpwstr>_Toc416700541</vt:lpwstr>
      </vt:variant>
      <vt:variant>
        <vt:i4>1376311</vt:i4>
      </vt:variant>
      <vt:variant>
        <vt:i4>1274</vt:i4>
      </vt:variant>
      <vt:variant>
        <vt:i4>0</vt:i4>
      </vt:variant>
      <vt:variant>
        <vt:i4>5</vt:i4>
      </vt:variant>
      <vt:variant>
        <vt:lpwstr/>
      </vt:variant>
      <vt:variant>
        <vt:lpwstr>_Toc416700540</vt:lpwstr>
      </vt:variant>
      <vt:variant>
        <vt:i4>1179703</vt:i4>
      </vt:variant>
      <vt:variant>
        <vt:i4>1268</vt:i4>
      </vt:variant>
      <vt:variant>
        <vt:i4>0</vt:i4>
      </vt:variant>
      <vt:variant>
        <vt:i4>5</vt:i4>
      </vt:variant>
      <vt:variant>
        <vt:lpwstr/>
      </vt:variant>
      <vt:variant>
        <vt:lpwstr>_Toc416700539</vt:lpwstr>
      </vt:variant>
      <vt:variant>
        <vt:i4>1179703</vt:i4>
      </vt:variant>
      <vt:variant>
        <vt:i4>1262</vt:i4>
      </vt:variant>
      <vt:variant>
        <vt:i4>0</vt:i4>
      </vt:variant>
      <vt:variant>
        <vt:i4>5</vt:i4>
      </vt:variant>
      <vt:variant>
        <vt:lpwstr/>
      </vt:variant>
      <vt:variant>
        <vt:lpwstr>_Toc416700538</vt:lpwstr>
      </vt:variant>
      <vt:variant>
        <vt:i4>1179703</vt:i4>
      </vt:variant>
      <vt:variant>
        <vt:i4>1256</vt:i4>
      </vt:variant>
      <vt:variant>
        <vt:i4>0</vt:i4>
      </vt:variant>
      <vt:variant>
        <vt:i4>5</vt:i4>
      </vt:variant>
      <vt:variant>
        <vt:lpwstr/>
      </vt:variant>
      <vt:variant>
        <vt:lpwstr>_Toc416700537</vt:lpwstr>
      </vt:variant>
      <vt:variant>
        <vt:i4>1179703</vt:i4>
      </vt:variant>
      <vt:variant>
        <vt:i4>1250</vt:i4>
      </vt:variant>
      <vt:variant>
        <vt:i4>0</vt:i4>
      </vt:variant>
      <vt:variant>
        <vt:i4>5</vt:i4>
      </vt:variant>
      <vt:variant>
        <vt:lpwstr/>
      </vt:variant>
      <vt:variant>
        <vt:lpwstr>_Toc416700536</vt:lpwstr>
      </vt:variant>
      <vt:variant>
        <vt:i4>1179703</vt:i4>
      </vt:variant>
      <vt:variant>
        <vt:i4>1244</vt:i4>
      </vt:variant>
      <vt:variant>
        <vt:i4>0</vt:i4>
      </vt:variant>
      <vt:variant>
        <vt:i4>5</vt:i4>
      </vt:variant>
      <vt:variant>
        <vt:lpwstr/>
      </vt:variant>
      <vt:variant>
        <vt:lpwstr>_Toc416700535</vt:lpwstr>
      </vt:variant>
      <vt:variant>
        <vt:i4>1179703</vt:i4>
      </vt:variant>
      <vt:variant>
        <vt:i4>1238</vt:i4>
      </vt:variant>
      <vt:variant>
        <vt:i4>0</vt:i4>
      </vt:variant>
      <vt:variant>
        <vt:i4>5</vt:i4>
      </vt:variant>
      <vt:variant>
        <vt:lpwstr/>
      </vt:variant>
      <vt:variant>
        <vt:lpwstr>_Toc416700534</vt:lpwstr>
      </vt:variant>
      <vt:variant>
        <vt:i4>1179703</vt:i4>
      </vt:variant>
      <vt:variant>
        <vt:i4>1232</vt:i4>
      </vt:variant>
      <vt:variant>
        <vt:i4>0</vt:i4>
      </vt:variant>
      <vt:variant>
        <vt:i4>5</vt:i4>
      </vt:variant>
      <vt:variant>
        <vt:lpwstr/>
      </vt:variant>
      <vt:variant>
        <vt:lpwstr>_Toc416700533</vt:lpwstr>
      </vt:variant>
      <vt:variant>
        <vt:i4>1179703</vt:i4>
      </vt:variant>
      <vt:variant>
        <vt:i4>1226</vt:i4>
      </vt:variant>
      <vt:variant>
        <vt:i4>0</vt:i4>
      </vt:variant>
      <vt:variant>
        <vt:i4>5</vt:i4>
      </vt:variant>
      <vt:variant>
        <vt:lpwstr/>
      </vt:variant>
      <vt:variant>
        <vt:lpwstr>_Toc416700532</vt:lpwstr>
      </vt:variant>
      <vt:variant>
        <vt:i4>1179703</vt:i4>
      </vt:variant>
      <vt:variant>
        <vt:i4>1220</vt:i4>
      </vt:variant>
      <vt:variant>
        <vt:i4>0</vt:i4>
      </vt:variant>
      <vt:variant>
        <vt:i4>5</vt:i4>
      </vt:variant>
      <vt:variant>
        <vt:lpwstr/>
      </vt:variant>
      <vt:variant>
        <vt:lpwstr>_Toc416700531</vt:lpwstr>
      </vt:variant>
      <vt:variant>
        <vt:i4>1179703</vt:i4>
      </vt:variant>
      <vt:variant>
        <vt:i4>1214</vt:i4>
      </vt:variant>
      <vt:variant>
        <vt:i4>0</vt:i4>
      </vt:variant>
      <vt:variant>
        <vt:i4>5</vt:i4>
      </vt:variant>
      <vt:variant>
        <vt:lpwstr/>
      </vt:variant>
      <vt:variant>
        <vt:lpwstr>_Toc416700530</vt:lpwstr>
      </vt:variant>
      <vt:variant>
        <vt:i4>1245239</vt:i4>
      </vt:variant>
      <vt:variant>
        <vt:i4>1208</vt:i4>
      </vt:variant>
      <vt:variant>
        <vt:i4>0</vt:i4>
      </vt:variant>
      <vt:variant>
        <vt:i4>5</vt:i4>
      </vt:variant>
      <vt:variant>
        <vt:lpwstr/>
      </vt:variant>
      <vt:variant>
        <vt:lpwstr>_Toc416700529</vt:lpwstr>
      </vt:variant>
      <vt:variant>
        <vt:i4>1245239</vt:i4>
      </vt:variant>
      <vt:variant>
        <vt:i4>1202</vt:i4>
      </vt:variant>
      <vt:variant>
        <vt:i4>0</vt:i4>
      </vt:variant>
      <vt:variant>
        <vt:i4>5</vt:i4>
      </vt:variant>
      <vt:variant>
        <vt:lpwstr/>
      </vt:variant>
      <vt:variant>
        <vt:lpwstr>_Toc416700528</vt:lpwstr>
      </vt:variant>
      <vt:variant>
        <vt:i4>1245239</vt:i4>
      </vt:variant>
      <vt:variant>
        <vt:i4>1196</vt:i4>
      </vt:variant>
      <vt:variant>
        <vt:i4>0</vt:i4>
      </vt:variant>
      <vt:variant>
        <vt:i4>5</vt:i4>
      </vt:variant>
      <vt:variant>
        <vt:lpwstr/>
      </vt:variant>
      <vt:variant>
        <vt:lpwstr>_Toc416700527</vt:lpwstr>
      </vt:variant>
      <vt:variant>
        <vt:i4>1245239</vt:i4>
      </vt:variant>
      <vt:variant>
        <vt:i4>1190</vt:i4>
      </vt:variant>
      <vt:variant>
        <vt:i4>0</vt:i4>
      </vt:variant>
      <vt:variant>
        <vt:i4>5</vt:i4>
      </vt:variant>
      <vt:variant>
        <vt:lpwstr/>
      </vt:variant>
      <vt:variant>
        <vt:lpwstr>_Toc416700526</vt:lpwstr>
      </vt:variant>
      <vt:variant>
        <vt:i4>1245239</vt:i4>
      </vt:variant>
      <vt:variant>
        <vt:i4>1184</vt:i4>
      </vt:variant>
      <vt:variant>
        <vt:i4>0</vt:i4>
      </vt:variant>
      <vt:variant>
        <vt:i4>5</vt:i4>
      </vt:variant>
      <vt:variant>
        <vt:lpwstr/>
      </vt:variant>
      <vt:variant>
        <vt:lpwstr>_Toc416700525</vt:lpwstr>
      </vt:variant>
      <vt:variant>
        <vt:i4>1245239</vt:i4>
      </vt:variant>
      <vt:variant>
        <vt:i4>1178</vt:i4>
      </vt:variant>
      <vt:variant>
        <vt:i4>0</vt:i4>
      </vt:variant>
      <vt:variant>
        <vt:i4>5</vt:i4>
      </vt:variant>
      <vt:variant>
        <vt:lpwstr/>
      </vt:variant>
      <vt:variant>
        <vt:lpwstr>_Toc416700524</vt:lpwstr>
      </vt:variant>
      <vt:variant>
        <vt:i4>1245239</vt:i4>
      </vt:variant>
      <vt:variant>
        <vt:i4>1172</vt:i4>
      </vt:variant>
      <vt:variant>
        <vt:i4>0</vt:i4>
      </vt:variant>
      <vt:variant>
        <vt:i4>5</vt:i4>
      </vt:variant>
      <vt:variant>
        <vt:lpwstr/>
      </vt:variant>
      <vt:variant>
        <vt:lpwstr>_Toc416700523</vt:lpwstr>
      </vt:variant>
      <vt:variant>
        <vt:i4>1245239</vt:i4>
      </vt:variant>
      <vt:variant>
        <vt:i4>1166</vt:i4>
      </vt:variant>
      <vt:variant>
        <vt:i4>0</vt:i4>
      </vt:variant>
      <vt:variant>
        <vt:i4>5</vt:i4>
      </vt:variant>
      <vt:variant>
        <vt:lpwstr/>
      </vt:variant>
      <vt:variant>
        <vt:lpwstr>_Toc416700522</vt:lpwstr>
      </vt:variant>
      <vt:variant>
        <vt:i4>1245239</vt:i4>
      </vt:variant>
      <vt:variant>
        <vt:i4>1160</vt:i4>
      </vt:variant>
      <vt:variant>
        <vt:i4>0</vt:i4>
      </vt:variant>
      <vt:variant>
        <vt:i4>5</vt:i4>
      </vt:variant>
      <vt:variant>
        <vt:lpwstr/>
      </vt:variant>
      <vt:variant>
        <vt:lpwstr>_Toc416700521</vt:lpwstr>
      </vt:variant>
      <vt:variant>
        <vt:i4>1245239</vt:i4>
      </vt:variant>
      <vt:variant>
        <vt:i4>1154</vt:i4>
      </vt:variant>
      <vt:variant>
        <vt:i4>0</vt:i4>
      </vt:variant>
      <vt:variant>
        <vt:i4>5</vt:i4>
      </vt:variant>
      <vt:variant>
        <vt:lpwstr/>
      </vt:variant>
      <vt:variant>
        <vt:lpwstr>_Toc416700520</vt:lpwstr>
      </vt:variant>
      <vt:variant>
        <vt:i4>1048631</vt:i4>
      </vt:variant>
      <vt:variant>
        <vt:i4>1148</vt:i4>
      </vt:variant>
      <vt:variant>
        <vt:i4>0</vt:i4>
      </vt:variant>
      <vt:variant>
        <vt:i4>5</vt:i4>
      </vt:variant>
      <vt:variant>
        <vt:lpwstr/>
      </vt:variant>
      <vt:variant>
        <vt:lpwstr>_Toc416700519</vt:lpwstr>
      </vt:variant>
      <vt:variant>
        <vt:i4>1048631</vt:i4>
      </vt:variant>
      <vt:variant>
        <vt:i4>1142</vt:i4>
      </vt:variant>
      <vt:variant>
        <vt:i4>0</vt:i4>
      </vt:variant>
      <vt:variant>
        <vt:i4>5</vt:i4>
      </vt:variant>
      <vt:variant>
        <vt:lpwstr/>
      </vt:variant>
      <vt:variant>
        <vt:lpwstr>_Toc416700518</vt:lpwstr>
      </vt:variant>
      <vt:variant>
        <vt:i4>1048631</vt:i4>
      </vt:variant>
      <vt:variant>
        <vt:i4>1136</vt:i4>
      </vt:variant>
      <vt:variant>
        <vt:i4>0</vt:i4>
      </vt:variant>
      <vt:variant>
        <vt:i4>5</vt:i4>
      </vt:variant>
      <vt:variant>
        <vt:lpwstr/>
      </vt:variant>
      <vt:variant>
        <vt:lpwstr>_Toc416700517</vt:lpwstr>
      </vt:variant>
      <vt:variant>
        <vt:i4>1048631</vt:i4>
      </vt:variant>
      <vt:variant>
        <vt:i4>1130</vt:i4>
      </vt:variant>
      <vt:variant>
        <vt:i4>0</vt:i4>
      </vt:variant>
      <vt:variant>
        <vt:i4>5</vt:i4>
      </vt:variant>
      <vt:variant>
        <vt:lpwstr/>
      </vt:variant>
      <vt:variant>
        <vt:lpwstr>_Toc416700516</vt:lpwstr>
      </vt:variant>
      <vt:variant>
        <vt:i4>1048631</vt:i4>
      </vt:variant>
      <vt:variant>
        <vt:i4>1124</vt:i4>
      </vt:variant>
      <vt:variant>
        <vt:i4>0</vt:i4>
      </vt:variant>
      <vt:variant>
        <vt:i4>5</vt:i4>
      </vt:variant>
      <vt:variant>
        <vt:lpwstr/>
      </vt:variant>
      <vt:variant>
        <vt:lpwstr>_Toc416700515</vt:lpwstr>
      </vt:variant>
      <vt:variant>
        <vt:i4>1048631</vt:i4>
      </vt:variant>
      <vt:variant>
        <vt:i4>1118</vt:i4>
      </vt:variant>
      <vt:variant>
        <vt:i4>0</vt:i4>
      </vt:variant>
      <vt:variant>
        <vt:i4>5</vt:i4>
      </vt:variant>
      <vt:variant>
        <vt:lpwstr/>
      </vt:variant>
      <vt:variant>
        <vt:lpwstr>_Toc416700514</vt:lpwstr>
      </vt:variant>
      <vt:variant>
        <vt:i4>1048631</vt:i4>
      </vt:variant>
      <vt:variant>
        <vt:i4>1112</vt:i4>
      </vt:variant>
      <vt:variant>
        <vt:i4>0</vt:i4>
      </vt:variant>
      <vt:variant>
        <vt:i4>5</vt:i4>
      </vt:variant>
      <vt:variant>
        <vt:lpwstr/>
      </vt:variant>
      <vt:variant>
        <vt:lpwstr>_Toc416700513</vt:lpwstr>
      </vt:variant>
      <vt:variant>
        <vt:i4>1048631</vt:i4>
      </vt:variant>
      <vt:variant>
        <vt:i4>1106</vt:i4>
      </vt:variant>
      <vt:variant>
        <vt:i4>0</vt:i4>
      </vt:variant>
      <vt:variant>
        <vt:i4>5</vt:i4>
      </vt:variant>
      <vt:variant>
        <vt:lpwstr/>
      </vt:variant>
      <vt:variant>
        <vt:lpwstr>_Toc416700512</vt:lpwstr>
      </vt:variant>
      <vt:variant>
        <vt:i4>1048631</vt:i4>
      </vt:variant>
      <vt:variant>
        <vt:i4>1100</vt:i4>
      </vt:variant>
      <vt:variant>
        <vt:i4>0</vt:i4>
      </vt:variant>
      <vt:variant>
        <vt:i4>5</vt:i4>
      </vt:variant>
      <vt:variant>
        <vt:lpwstr/>
      </vt:variant>
      <vt:variant>
        <vt:lpwstr>_Toc416700511</vt:lpwstr>
      </vt:variant>
      <vt:variant>
        <vt:i4>1048631</vt:i4>
      </vt:variant>
      <vt:variant>
        <vt:i4>1094</vt:i4>
      </vt:variant>
      <vt:variant>
        <vt:i4>0</vt:i4>
      </vt:variant>
      <vt:variant>
        <vt:i4>5</vt:i4>
      </vt:variant>
      <vt:variant>
        <vt:lpwstr/>
      </vt:variant>
      <vt:variant>
        <vt:lpwstr>_Toc416700510</vt:lpwstr>
      </vt:variant>
      <vt:variant>
        <vt:i4>1114167</vt:i4>
      </vt:variant>
      <vt:variant>
        <vt:i4>1088</vt:i4>
      </vt:variant>
      <vt:variant>
        <vt:i4>0</vt:i4>
      </vt:variant>
      <vt:variant>
        <vt:i4>5</vt:i4>
      </vt:variant>
      <vt:variant>
        <vt:lpwstr/>
      </vt:variant>
      <vt:variant>
        <vt:lpwstr>_Toc416700509</vt:lpwstr>
      </vt:variant>
      <vt:variant>
        <vt:i4>1114167</vt:i4>
      </vt:variant>
      <vt:variant>
        <vt:i4>1082</vt:i4>
      </vt:variant>
      <vt:variant>
        <vt:i4>0</vt:i4>
      </vt:variant>
      <vt:variant>
        <vt:i4>5</vt:i4>
      </vt:variant>
      <vt:variant>
        <vt:lpwstr/>
      </vt:variant>
      <vt:variant>
        <vt:lpwstr>_Toc416700508</vt:lpwstr>
      </vt:variant>
      <vt:variant>
        <vt:i4>1114167</vt:i4>
      </vt:variant>
      <vt:variant>
        <vt:i4>1076</vt:i4>
      </vt:variant>
      <vt:variant>
        <vt:i4>0</vt:i4>
      </vt:variant>
      <vt:variant>
        <vt:i4>5</vt:i4>
      </vt:variant>
      <vt:variant>
        <vt:lpwstr/>
      </vt:variant>
      <vt:variant>
        <vt:lpwstr>_Toc416700507</vt:lpwstr>
      </vt:variant>
      <vt:variant>
        <vt:i4>1114167</vt:i4>
      </vt:variant>
      <vt:variant>
        <vt:i4>1070</vt:i4>
      </vt:variant>
      <vt:variant>
        <vt:i4>0</vt:i4>
      </vt:variant>
      <vt:variant>
        <vt:i4>5</vt:i4>
      </vt:variant>
      <vt:variant>
        <vt:lpwstr/>
      </vt:variant>
      <vt:variant>
        <vt:lpwstr>_Toc416700506</vt:lpwstr>
      </vt:variant>
      <vt:variant>
        <vt:i4>1114167</vt:i4>
      </vt:variant>
      <vt:variant>
        <vt:i4>1064</vt:i4>
      </vt:variant>
      <vt:variant>
        <vt:i4>0</vt:i4>
      </vt:variant>
      <vt:variant>
        <vt:i4>5</vt:i4>
      </vt:variant>
      <vt:variant>
        <vt:lpwstr/>
      </vt:variant>
      <vt:variant>
        <vt:lpwstr>_Toc416700505</vt:lpwstr>
      </vt:variant>
      <vt:variant>
        <vt:i4>1114167</vt:i4>
      </vt:variant>
      <vt:variant>
        <vt:i4>1058</vt:i4>
      </vt:variant>
      <vt:variant>
        <vt:i4>0</vt:i4>
      </vt:variant>
      <vt:variant>
        <vt:i4>5</vt:i4>
      </vt:variant>
      <vt:variant>
        <vt:lpwstr/>
      </vt:variant>
      <vt:variant>
        <vt:lpwstr>_Toc416700504</vt:lpwstr>
      </vt:variant>
      <vt:variant>
        <vt:i4>1114167</vt:i4>
      </vt:variant>
      <vt:variant>
        <vt:i4>1052</vt:i4>
      </vt:variant>
      <vt:variant>
        <vt:i4>0</vt:i4>
      </vt:variant>
      <vt:variant>
        <vt:i4>5</vt:i4>
      </vt:variant>
      <vt:variant>
        <vt:lpwstr/>
      </vt:variant>
      <vt:variant>
        <vt:lpwstr>_Toc416700503</vt:lpwstr>
      </vt:variant>
      <vt:variant>
        <vt:i4>1114167</vt:i4>
      </vt:variant>
      <vt:variant>
        <vt:i4>1046</vt:i4>
      </vt:variant>
      <vt:variant>
        <vt:i4>0</vt:i4>
      </vt:variant>
      <vt:variant>
        <vt:i4>5</vt:i4>
      </vt:variant>
      <vt:variant>
        <vt:lpwstr/>
      </vt:variant>
      <vt:variant>
        <vt:lpwstr>_Toc416700502</vt:lpwstr>
      </vt:variant>
      <vt:variant>
        <vt:i4>1114167</vt:i4>
      </vt:variant>
      <vt:variant>
        <vt:i4>1040</vt:i4>
      </vt:variant>
      <vt:variant>
        <vt:i4>0</vt:i4>
      </vt:variant>
      <vt:variant>
        <vt:i4>5</vt:i4>
      </vt:variant>
      <vt:variant>
        <vt:lpwstr/>
      </vt:variant>
      <vt:variant>
        <vt:lpwstr>_Toc416700501</vt:lpwstr>
      </vt:variant>
      <vt:variant>
        <vt:i4>1114167</vt:i4>
      </vt:variant>
      <vt:variant>
        <vt:i4>1034</vt:i4>
      </vt:variant>
      <vt:variant>
        <vt:i4>0</vt:i4>
      </vt:variant>
      <vt:variant>
        <vt:i4>5</vt:i4>
      </vt:variant>
      <vt:variant>
        <vt:lpwstr/>
      </vt:variant>
      <vt:variant>
        <vt:lpwstr>_Toc416700500</vt:lpwstr>
      </vt:variant>
      <vt:variant>
        <vt:i4>1572918</vt:i4>
      </vt:variant>
      <vt:variant>
        <vt:i4>1028</vt:i4>
      </vt:variant>
      <vt:variant>
        <vt:i4>0</vt:i4>
      </vt:variant>
      <vt:variant>
        <vt:i4>5</vt:i4>
      </vt:variant>
      <vt:variant>
        <vt:lpwstr/>
      </vt:variant>
      <vt:variant>
        <vt:lpwstr>_Toc416700499</vt:lpwstr>
      </vt:variant>
      <vt:variant>
        <vt:i4>1572918</vt:i4>
      </vt:variant>
      <vt:variant>
        <vt:i4>1022</vt:i4>
      </vt:variant>
      <vt:variant>
        <vt:i4>0</vt:i4>
      </vt:variant>
      <vt:variant>
        <vt:i4>5</vt:i4>
      </vt:variant>
      <vt:variant>
        <vt:lpwstr/>
      </vt:variant>
      <vt:variant>
        <vt:lpwstr>_Toc416700498</vt:lpwstr>
      </vt:variant>
      <vt:variant>
        <vt:i4>1572918</vt:i4>
      </vt:variant>
      <vt:variant>
        <vt:i4>1016</vt:i4>
      </vt:variant>
      <vt:variant>
        <vt:i4>0</vt:i4>
      </vt:variant>
      <vt:variant>
        <vt:i4>5</vt:i4>
      </vt:variant>
      <vt:variant>
        <vt:lpwstr/>
      </vt:variant>
      <vt:variant>
        <vt:lpwstr>_Toc416700497</vt:lpwstr>
      </vt:variant>
      <vt:variant>
        <vt:i4>1572918</vt:i4>
      </vt:variant>
      <vt:variant>
        <vt:i4>1010</vt:i4>
      </vt:variant>
      <vt:variant>
        <vt:i4>0</vt:i4>
      </vt:variant>
      <vt:variant>
        <vt:i4>5</vt:i4>
      </vt:variant>
      <vt:variant>
        <vt:lpwstr/>
      </vt:variant>
      <vt:variant>
        <vt:lpwstr>_Toc416700496</vt:lpwstr>
      </vt:variant>
      <vt:variant>
        <vt:i4>1572918</vt:i4>
      </vt:variant>
      <vt:variant>
        <vt:i4>1004</vt:i4>
      </vt:variant>
      <vt:variant>
        <vt:i4>0</vt:i4>
      </vt:variant>
      <vt:variant>
        <vt:i4>5</vt:i4>
      </vt:variant>
      <vt:variant>
        <vt:lpwstr/>
      </vt:variant>
      <vt:variant>
        <vt:lpwstr>_Toc416700495</vt:lpwstr>
      </vt:variant>
      <vt:variant>
        <vt:i4>1572918</vt:i4>
      </vt:variant>
      <vt:variant>
        <vt:i4>998</vt:i4>
      </vt:variant>
      <vt:variant>
        <vt:i4>0</vt:i4>
      </vt:variant>
      <vt:variant>
        <vt:i4>5</vt:i4>
      </vt:variant>
      <vt:variant>
        <vt:lpwstr/>
      </vt:variant>
      <vt:variant>
        <vt:lpwstr>_Toc416700494</vt:lpwstr>
      </vt:variant>
      <vt:variant>
        <vt:i4>1572918</vt:i4>
      </vt:variant>
      <vt:variant>
        <vt:i4>992</vt:i4>
      </vt:variant>
      <vt:variant>
        <vt:i4>0</vt:i4>
      </vt:variant>
      <vt:variant>
        <vt:i4>5</vt:i4>
      </vt:variant>
      <vt:variant>
        <vt:lpwstr/>
      </vt:variant>
      <vt:variant>
        <vt:lpwstr>_Toc416700493</vt:lpwstr>
      </vt:variant>
      <vt:variant>
        <vt:i4>1572918</vt:i4>
      </vt:variant>
      <vt:variant>
        <vt:i4>986</vt:i4>
      </vt:variant>
      <vt:variant>
        <vt:i4>0</vt:i4>
      </vt:variant>
      <vt:variant>
        <vt:i4>5</vt:i4>
      </vt:variant>
      <vt:variant>
        <vt:lpwstr/>
      </vt:variant>
      <vt:variant>
        <vt:lpwstr>_Toc416700492</vt:lpwstr>
      </vt:variant>
      <vt:variant>
        <vt:i4>1572918</vt:i4>
      </vt:variant>
      <vt:variant>
        <vt:i4>980</vt:i4>
      </vt:variant>
      <vt:variant>
        <vt:i4>0</vt:i4>
      </vt:variant>
      <vt:variant>
        <vt:i4>5</vt:i4>
      </vt:variant>
      <vt:variant>
        <vt:lpwstr/>
      </vt:variant>
      <vt:variant>
        <vt:lpwstr>_Toc416700491</vt:lpwstr>
      </vt:variant>
      <vt:variant>
        <vt:i4>1572918</vt:i4>
      </vt:variant>
      <vt:variant>
        <vt:i4>974</vt:i4>
      </vt:variant>
      <vt:variant>
        <vt:i4>0</vt:i4>
      </vt:variant>
      <vt:variant>
        <vt:i4>5</vt:i4>
      </vt:variant>
      <vt:variant>
        <vt:lpwstr/>
      </vt:variant>
      <vt:variant>
        <vt:lpwstr>_Toc416700490</vt:lpwstr>
      </vt:variant>
      <vt:variant>
        <vt:i4>1638454</vt:i4>
      </vt:variant>
      <vt:variant>
        <vt:i4>968</vt:i4>
      </vt:variant>
      <vt:variant>
        <vt:i4>0</vt:i4>
      </vt:variant>
      <vt:variant>
        <vt:i4>5</vt:i4>
      </vt:variant>
      <vt:variant>
        <vt:lpwstr/>
      </vt:variant>
      <vt:variant>
        <vt:lpwstr>_Toc416700489</vt:lpwstr>
      </vt:variant>
      <vt:variant>
        <vt:i4>1638454</vt:i4>
      </vt:variant>
      <vt:variant>
        <vt:i4>962</vt:i4>
      </vt:variant>
      <vt:variant>
        <vt:i4>0</vt:i4>
      </vt:variant>
      <vt:variant>
        <vt:i4>5</vt:i4>
      </vt:variant>
      <vt:variant>
        <vt:lpwstr/>
      </vt:variant>
      <vt:variant>
        <vt:lpwstr>_Toc416700488</vt:lpwstr>
      </vt:variant>
      <vt:variant>
        <vt:i4>1638454</vt:i4>
      </vt:variant>
      <vt:variant>
        <vt:i4>956</vt:i4>
      </vt:variant>
      <vt:variant>
        <vt:i4>0</vt:i4>
      </vt:variant>
      <vt:variant>
        <vt:i4>5</vt:i4>
      </vt:variant>
      <vt:variant>
        <vt:lpwstr/>
      </vt:variant>
      <vt:variant>
        <vt:lpwstr>_Toc416700487</vt:lpwstr>
      </vt:variant>
      <vt:variant>
        <vt:i4>1638454</vt:i4>
      </vt:variant>
      <vt:variant>
        <vt:i4>950</vt:i4>
      </vt:variant>
      <vt:variant>
        <vt:i4>0</vt:i4>
      </vt:variant>
      <vt:variant>
        <vt:i4>5</vt:i4>
      </vt:variant>
      <vt:variant>
        <vt:lpwstr/>
      </vt:variant>
      <vt:variant>
        <vt:lpwstr>_Toc416700486</vt:lpwstr>
      </vt:variant>
      <vt:variant>
        <vt:i4>1638454</vt:i4>
      </vt:variant>
      <vt:variant>
        <vt:i4>944</vt:i4>
      </vt:variant>
      <vt:variant>
        <vt:i4>0</vt:i4>
      </vt:variant>
      <vt:variant>
        <vt:i4>5</vt:i4>
      </vt:variant>
      <vt:variant>
        <vt:lpwstr/>
      </vt:variant>
      <vt:variant>
        <vt:lpwstr>_Toc416700485</vt:lpwstr>
      </vt:variant>
      <vt:variant>
        <vt:i4>1638454</vt:i4>
      </vt:variant>
      <vt:variant>
        <vt:i4>938</vt:i4>
      </vt:variant>
      <vt:variant>
        <vt:i4>0</vt:i4>
      </vt:variant>
      <vt:variant>
        <vt:i4>5</vt:i4>
      </vt:variant>
      <vt:variant>
        <vt:lpwstr/>
      </vt:variant>
      <vt:variant>
        <vt:lpwstr>_Toc416700484</vt:lpwstr>
      </vt:variant>
      <vt:variant>
        <vt:i4>1638454</vt:i4>
      </vt:variant>
      <vt:variant>
        <vt:i4>932</vt:i4>
      </vt:variant>
      <vt:variant>
        <vt:i4>0</vt:i4>
      </vt:variant>
      <vt:variant>
        <vt:i4>5</vt:i4>
      </vt:variant>
      <vt:variant>
        <vt:lpwstr/>
      </vt:variant>
      <vt:variant>
        <vt:lpwstr>_Toc416700483</vt:lpwstr>
      </vt:variant>
      <vt:variant>
        <vt:i4>1638454</vt:i4>
      </vt:variant>
      <vt:variant>
        <vt:i4>926</vt:i4>
      </vt:variant>
      <vt:variant>
        <vt:i4>0</vt:i4>
      </vt:variant>
      <vt:variant>
        <vt:i4>5</vt:i4>
      </vt:variant>
      <vt:variant>
        <vt:lpwstr/>
      </vt:variant>
      <vt:variant>
        <vt:lpwstr>_Toc416700482</vt:lpwstr>
      </vt:variant>
      <vt:variant>
        <vt:i4>1638454</vt:i4>
      </vt:variant>
      <vt:variant>
        <vt:i4>920</vt:i4>
      </vt:variant>
      <vt:variant>
        <vt:i4>0</vt:i4>
      </vt:variant>
      <vt:variant>
        <vt:i4>5</vt:i4>
      </vt:variant>
      <vt:variant>
        <vt:lpwstr/>
      </vt:variant>
      <vt:variant>
        <vt:lpwstr>_Toc416700481</vt:lpwstr>
      </vt:variant>
      <vt:variant>
        <vt:i4>1638454</vt:i4>
      </vt:variant>
      <vt:variant>
        <vt:i4>914</vt:i4>
      </vt:variant>
      <vt:variant>
        <vt:i4>0</vt:i4>
      </vt:variant>
      <vt:variant>
        <vt:i4>5</vt:i4>
      </vt:variant>
      <vt:variant>
        <vt:lpwstr/>
      </vt:variant>
      <vt:variant>
        <vt:lpwstr>_Toc416700480</vt:lpwstr>
      </vt:variant>
      <vt:variant>
        <vt:i4>1441846</vt:i4>
      </vt:variant>
      <vt:variant>
        <vt:i4>908</vt:i4>
      </vt:variant>
      <vt:variant>
        <vt:i4>0</vt:i4>
      </vt:variant>
      <vt:variant>
        <vt:i4>5</vt:i4>
      </vt:variant>
      <vt:variant>
        <vt:lpwstr/>
      </vt:variant>
      <vt:variant>
        <vt:lpwstr>_Toc416700479</vt:lpwstr>
      </vt:variant>
      <vt:variant>
        <vt:i4>1441846</vt:i4>
      </vt:variant>
      <vt:variant>
        <vt:i4>902</vt:i4>
      </vt:variant>
      <vt:variant>
        <vt:i4>0</vt:i4>
      </vt:variant>
      <vt:variant>
        <vt:i4>5</vt:i4>
      </vt:variant>
      <vt:variant>
        <vt:lpwstr/>
      </vt:variant>
      <vt:variant>
        <vt:lpwstr>_Toc416700478</vt:lpwstr>
      </vt:variant>
      <vt:variant>
        <vt:i4>1441846</vt:i4>
      </vt:variant>
      <vt:variant>
        <vt:i4>896</vt:i4>
      </vt:variant>
      <vt:variant>
        <vt:i4>0</vt:i4>
      </vt:variant>
      <vt:variant>
        <vt:i4>5</vt:i4>
      </vt:variant>
      <vt:variant>
        <vt:lpwstr/>
      </vt:variant>
      <vt:variant>
        <vt:lpwstr>_Toc416700477</vt:lpwstr>
      </vt:variant>
      <vt:variant>
        <vt:i4>1441846</vt:i4>
      </vt:variant>
      <vt:variant>
        <vt:i4>890</vt:i4>
      </vt:variant>
      <vt:variant>
        <vt:i4>0</vt:i4>
      </vt:variant>
      <vt:variant>
        <vt:i4>5</vt:i4>
      </vt:variant>
      <vt:variant>
        <vt:lpwstr/>
      </vt:variant>
      <vt:variant>
        <vt:lpwstr>_Toc416700476</vt:lpwstr>
      </vt:variant>
      <vt:variant>
        <vt:i4>1441846</vt:i4>
      </vt:variant>
      <vt:variant>
        <vt:i4>884</vt:i4>
      </vt:variant>
      <vt:variant>
        <vt:i4>0</vt:i4>
      </vt:variant>
      <vt:variant>
        <vt:i4>5</vt:i4>
      </vt:variant>
      <vt:variant>
        <vt:lpwstr/>
      </vt:variant>
      <vt:variant>
        <vt:lpwstr>_Toc416700475</vt:lpwstr>
      </vt:variant>
      <vt:variant>
        <vt:i4>1441846</vt:i4>
      </vt:variant>
      <vt:variant>
        <vt:i4>878</vt:i4>
      </vt:variant>
      <vt:variant>
        <vt:i4>0</vt:i4>
      </vt:variant>
      <vt:variant>
        <vt:i4>5</vt:i4>
      </vt:variant>
      <vt:variant>
        <vt:lpwstr/>
      </vt:variant>
      <vt:variant>
        <vt:lpwstr>_Toc416700474</vt:lpwstr>
      </vt:variant>
      <vt:variant>
        <vt:i4>1441846</vt:i4>
      </vt:variant>
      <vt:variant>
        <vt:i4>872</vt:i4>
      </vt:variant>
      <vt:variant>
        <vt:i4>0</vt:i4>
      </vt:variant>
      <vt:variant>
        <vt:i4>5</vt:i4>
      </vt:variant>
      <vt:variant>
        <vt:lpwstr/>
      </vt:variant>
      <vt:variant>
        <vt:lpwstr>_Toc416700473</vt:lpwstr>
      </vt:variant>
      <vt:variant>
        <vt:i4>1441846</vt:i4>
      </vt:variant>
      <vt:variant>
        <vt:i4>866</vt:i4>
      </vt:variant>
      <vt:variant>
        <vt:i4>0</vt:i4>
      </vt:variant>
      <vt:variant>
        <vt:i4>5</vt:i4>
      </vt:variant>
      <vt:variant>
        <vt:lpwstr/>
      </vt:variant>
      <vt:variant>
        <vt:lpwstr>_Toc416700472</vt:lpwstr>
      </vt:variant>
      <vt:variant>
        <vt:i4>1441846</vt:i4>
      </vt:variant>
      <vt:variant>
        <vt:i4>860</vt:i4>
      </vt:variant>
      <vt:variant>
        <vt:i4>0</vt:i4>
      </vt:variant>
      <vt:variant>
        <vt:i4>5</vt:i4>
      </vt:variant>
      <vt:variant>
        <vt:lpwstr/>
      </vt:variant>
      <vt:variant>
        <vt:lpwstr>_Toc416700471</vt:lpwstr>
      </vt:variant>
      <vt:variant>
        <vt:i4>1441846</vt:i4>
      </vt:variant>
      <vt:variant>
        <vt:i4>854</vt:i4>
      </vt:variant>
      <vt:variant>
        <vt:i4>0</vt:i4>
      </vt:variant>
      <vt:variant>
        <vt:i4>5</vt:i4>
      </vt:variant>
      <vt:variant>
        <vt:lpwstr/>
      </vt:variant>
      <vt:variant>
        <vt:lpwstr>_Toc416700470</vt:lpwstr>
      </vt:variant>
      <vt:variant>
        <vt:i4>1507382</vt:i4>
      </vt:variant>
      <vt:variant>
        <vt:i4>848</vt:i4>
      </vt:variant>
      <vt:variant>
        <vt:i4>0</vt:i4>
      </vt:variant>
      <vt:variant>
        <vt:i4>5</vt:i4>
      </vt:variant>
      <vt:variant>
        <vt:lpwstr/>
      </vt:variant>
      <vt:variant>
        <vt:lpwstr>_Toc416700469</vt:lpwstr>
      </vt:variant>
      <vt:variant>
        <vt:i4>1507382</vt:i4>
      </vt:variant>
      <vt:variant>
        <vt:i4>842</vt:i4>
      </vt:variant>
      <vt:variant>
        <vt:i4>0</vt:i4>
      </vt:variant>
      <vt:variant>
        <vt:i4>5</vt:i4>
      </vt:variant>
      <vt:variant>
        <vt:lpwstr/>
      </vt:variant>
      <vt:variant>
        <vt:lpwstr>_Toc416700468</vt:lpwstr>
      </vt:variant>
      <vt:variant>
        <vt:i4>1507382</vt:i4>
      </vt:variant>
      <vt:variant>
        <vt:i4>836</vt:i4>
      </vt:variant>
      <vt:variant>
        <vt:i4>0</vt:i4>
      </vt:variant>
      <vt:variant>
        <vt:i4>5</vt:i4>
      </vt:variant>
      <vt:variant>
        <vt:lpwstr/>
      </vt:variant>
      <vt:variant>
        <vt:lpwstr>_Toc416700467</vt:lpwstr>
      </vt:variant>
      <vt:variant>
        <vt:i4>1507382</vt:i4>
      </vt:variant>
      <vt:variant>
        <vt:i4>830</vt:i4>
      </vt:variant>
      <vt:variant>
        <vt:i4>0</vt:i4>
      </vt:variant>
      <vt:variant>
        <vt:i4>5</vt:i4>
      </vt:variant>
      <vt:variant>
        <vt:lpwstr/>
      </vt:variant>
      <vt:variant>
        <vt:lpwstr>_Toc416700466</vt:lpwstr>
      </vt:variant>
      <vt:variant>
        <vt:i4>1507382</vt:i4>
      </vt:variant>
      <vt:variant>
        <vt:i4>824</vt:i4>
      </vt:variant>
      <vt:variant>
        <vt:i4>0</vt:i4>
      </vt:variant>
      <vt:variant>
        <vt:i4>5</vt:i4>
      </vt:variant>
      <vt:variant>
        <vt:lpwstr/>
      </vt:variant>
      <vt:variant>
        <vt:lpwstr>_Toc416700465</vt:lpwstr>
      </vt:variant>
      <vt:variant>
        <vt:i4>1507382</vt:i4>
      </vt:variant>
      <vt:variant>
        <vt:i4>818</vt:i4>
      </vt:variant>
      <vt:variant>
        <vt:i4>0</vt:i4>
      </vt:variant>
      <vt:variant>
        <vt:i4>5</vt:i4>
      </vt:variant>
      <vt:variant>
        <vt:lpwstr/>
      </vt:variant>
      <vt:variant>
        <vt:lpwstr>_Toc416700464</vt:lpwstr>
      </vt:variant>
      <vt:variant>
        <vt:i4>1507382</vt:i4>
      </vt:variant>
      <vt:variant>
        <vt:i4>812</vt:i4>
      </vt:variant>
      <vt:variant>
        <vt:i4>0</vt:i4>
      </vt:variant>
      <vt:variant>
        <vt:i4>5</vt:i4>
      </vt:variant>
      <vt:variant>
        <vt:lpwstr/>
      </vt:variant>
      <vt:variant>
        <vt:lpwstr>_Toc416700463</vt:lpwstr>
      </vt:variant>
      <vt:variant>
        <vt:i4>1507382</vt:i4>
      </vt:variant>
      <vt:variant>
        <vt:i4>806</vt:i4>
      </vt:variant>
      <vt:variant>
        <vt:i4>0</vt:i4>
      </vt:variant>
      <vt:variant>
        <vt:i4>5</vt:i4>
      </vt:variant>
      <vt:variant>
        <vt:lpwstr/>
      </vt:variant>
      <vt:variant>
        <vt:lpwstr>_Toc416700462</vt:lpwstr>
      </vt:variant>
      <vt:variant>
        <vt:i4>1507382</vt:i4>
      </vt:variant>
      <vt:variant>
        <vt:i4>800</vt:i4>
      </vt:variant>
      <vt:variant>
        <vt:i4>0</vt:i4>
      </vt:variant>
      <vt:variant>
        <vt:i4>5</vt:i4>
      </vt:variant>
      <vt:variant>
        <vt:lpwstr/>
      </vt:variant>
      <vt:variant>
        <vt:lpwstr>_Toc416700461</vt:lpwstr>
      </vt:variant>
      <vt:variant>
        <vt:i4>1507382</vt:i4>
      </vt:variant>
      <vt:variant>
        <vt:i4>794</vt:i4>
      </vt:variant>
      <vt:variant>
        <vt:i4>0</vt:i4>
      </vt:variant>
      <vt:variant>
        <vt:i4>5</vt:i4>
      </vt:variant>
      <vt:variant>
        <vt:lpwstr/>
      </vt:variant>
      <vt:variant>
        <vt:lpwstr>_Toc416700460</vt:lpwstr>
      </vt:variant>
      <vt:variant>
        <vt:i4>1310774</vt:i4>
      </vt:variant>
      <vt:variant>
        <vt:i4>788</vt:i4>
      </vt:variant>
      <vt:variant>
        <vt:i4>0</vt:i4>
      </vt:variant>
      <vt:variant>
        <vt:i4>5</vt:i4>
      </vt:variant>
      <vt:variant>
        <vt:lpwstr/>
      </vt:variant>
      <vt:variant>
        <vt:lpwstr>_Toc416700459</vt:lpwstr>
      </vt:variant>
      <vt:variant>
        <vt:i4>1310774</vt:i4>
      </vt:variant>
      <vt:variant>
        <vt:i4>782</vt:i4>
      </vt:variant>
      <vt:variant>
        <vt:i4>0</vt:i4>
      </vt:variant>
      <vt:variant>
        <vt:i4>5</vt:i4>
      </vt:variant>
      <vt:variant>
        <vt:lpwstr/>
      </vt:variant>
      <vt:variant>
        <vt:lpwstr>_Toc416700458</vt:lpwstr>
      </vt:variant>
      <vt:variant>
        <vt:i4>1310774</vt:i4>
      </vt:variant>
      <vt:variant>
        <vt:i4>776</vt:i4>
      </vt:variant>
      <vt:variant>
        <vt:i4>0</vt:i4>
      </vt:variant>
      <vt:variant>
        <vt:i4>5</vt:i4>
      </vt:variant>
      <vt:variant>
        <vt:lpwstr/>
      </vt:variant>
      <vt:variant>
        <vt:lpwstr>_Toc416700457</vt:lpwstr>
      </vt:variant>
      <vt:variant>
        <vt:i4>1310774</vt:i4>
      </vt:variant>
      <vt:variant>
        <vt:i4>770</vt:i4>
      </vt:variant>
      <vt:variant>
        <vt:i4>0</vt:i4>
      </vt:variant>
      <vt:variant>
        <vt:i4>5</vt:i4>
      </vt:variant>
      <vt:variant>
        <vt:lpwstr/>
      </vt:variant>
      <vt:variant>
        <vt:lpwstr>_Toc416700456</vt:lpwstr>
      </vt:variant>
      <vt:variant>
        <vt:i4>1310774</vt:i4>
      </vt:variant>
      <vt:variant>
        <vt:i4>764</vt:i4>
      </vt:variant>
      <vt:variant>
        <vt:i4>0</vt:i4>
      </vt:variant>
      <vt:variant>
        <vt:i4>5</vt:i4>
      </vt:variant>
      <vt:variant>
        <vt:lpwstr/>
      </vt:variant>
      <vt:variant>
        <vt:lpwstr>_Toc416700455</vt:lpwstr>
      </vt:variant>
      <vt:variant>
        <vt:i4>1310774</vt:i4>
      </vt:variant>
      <vt:variant>
        <vt:i4>758</vt:i4>
      </vt:variant>
      <vt:variant>
        <vt:i4>0</vt:i4>
      </vt:variant>
      <vt:variant>
        <vt:i4>5</vt:i4>
      </vt:variant>
      <vt:variant>
        <vt:lpwstr/>
      </vt:variant>
      <vt:variant>
        <vt:lpwstr>_Toc416700454</vt:lpwstr>
      </vt:variant>
      <vt:variant>
        <vt:i4>1310774</vt:i4>
      </vt:variant>
      <vt:variant>
        <vt:i4>752</vt:i4>
      </vt:variant>
      <vt:variant>
        <vt:i4>0</vt:i4>
      </vt:variant>
      <vt:variant>
        <vt:i4>5</vt:i4>
      </vt:variant>
      <vt:variant>
        <vt:lpwstr/>
      </vt:variant>
      <vt:variant>
        <vt:lpwstr>_Toc416700453</vt:lpwstr>
      </vt:variant>
      <vt:variant>
        <vt:i4>1310774</vt:i4>
      </vt:variant>
      <vt:variant>
        <vt:i4>746</vt:i4>
      </vt:variant>
      <vt:variant>
        <vt:i4>0</vt:i4>
      </vt:variant>
      <vt:variant>
        <vt:i4>5</vt:i4>
      </vt:variant>
      <vt:variant>
        <vt:lpwstr/>
      </vt:variant>
      <vt:variant>
        <vt:lpwstr>_Toc416700452</vt:lpwstr>
      </vt:variant>
      <vt:variant>
        <vt:i4>1310774</vt:i4>
      </vt:variant>
      <vt:variant>
        <vt:i4>740</vt:i4>
      </vt:variant>
      <vt:variant>
        <vt:i4>0</vt:i4>
      </vt:variant>
      <vt:variant>
        <vt:i4>5</vt:i4>
      </vt:variant>
      <vt:variant>
        <vt:lpwstr/>
      </vt:variant>
      <vt:variant>
        <vt:lpwstr>_Toc416700451</vt:lpwstr>
      </vt:variant>
      <vt:variant>
        <vt:i4>1310774</vt:i4>
      </vt:variant>
      <vt:variant>
        <vt:i4>734</vt:i4>
      </vt:variant>
      <vt:variant>
        <vt:i4>0</vt:i4>
      </vt:variant>
      <vt:variant>
        <vt:i4>5</vt:i4>
      </vt:variant>
      <vt:variant>
        <vt:lpwstr/>
      </vt:variant>
      <vt:variant>
        <vt:lpwstr>_Toc416700450</vt:lpwstr>
      </vt:variant>
      <vt:variant>
        <vt:i4>1376310</vt:i4>
      </vt:variant>
      <vt:variant>
        <vt:i4>728</vt:i4>
      </vt:variant>
      <vt:variant>
        <vt:i4>0</vt:i4>
      </vt:variant>
      <vt:variant>
        <vt:i4>5</vt:i4>
      </vt:variant>
      <vt:variant>
        <vt:lpwstr/>
      </vt:variant>
      <vt:variant>
        <vt:lpwstr>_Toc416700449</vt:lpwstr>
      </vt:variant>
      <vt:variant>
        <vt:i4>1376310</vt:i4>
      </vt:variant>
      <vt:variant>
        <vt:i4>722</vt:i4>
      </vt:variant>
      <vt:variant>
        <vt:i4>0</vt:i4>
      </vt:variant>
      <vt:variant>
        <vt:i4>5</vt:i4>
      </vt:variant>
      <vt:variant>
        <vt:lpwstr/>
      </vt:variant>
      <vt:variant>
        <vt:lpwstr>_Toc416700448</vt:lpwstr>
      </vt:variant>
      <vt:variant>
        <vt:i4>1376310</vt:i4>
      </vt:variant>
      <vt:variant>
        <vt:i4>716</vt:i4>
      </vt:variant>
      <vt:variant>
        <vt:i4>0</vt:i4>
      </vt:variant>
      <vt:variant>
        <vt:i4>5</vt:i4>
      </vt:variant>
      <vt:variant>
        <vt:lpwstr/>
      </vt:variant>
      <vt:variant>
        <vt:lpwstr>_Toc416700447</vt:lpwstr>
      </vt:variant>
      <vt:variant>
        <vt:i4>1376310</vt:i4>
      </vt:variant>
      <vt:variant>
        <vt:i4>710</vt:i4>
      </vt:variant>
      <vt:variant>
        <vt:i4>0</vt:i4>
      </vt:variant>
      <vt:variant>
        <vt:i4>5</vt:i4>
      </vt:variant>
      <vt:variant>
        <vt:lpwstr/>
      </vt:variant>
      <vt:variant>
        <vt:lpwstr>_Toc416700446</vt:lpwstr>
      </vt:variant>
      <vt:variant>
        <vt:i4>1376310</vt:i4>
      </vt:variant>
      <vt:variant>
        <vt:i4>704</vt:i4>
      </vt:variant>
      <vt:variant>
        <vt:i4>0</vt:i4>
      </vt:variant>
      <vt:variant>
        <vt:i4>5</vt:i4>
      </vt:variant>
      <vt:variant>
        <vt:lpwstr/>
      </vt:variant>
      <vt:variant>
        <vt:lpwstr>_Toc416700445</vt:lpwstr>
      </vt:variant>
      <vt:variant>
        <vt:i4>1376310</vt:i4>
      </vt:variant>
      <vt:variant>
        <vt:i4>698</vt:i4>
      </vt:variant>
      <vt:variant>
        <vt:i4>0</vt:i4>
      </vt:variant>
      <vt:variant>
        <vt:i4>5</vt:i4>
      </vt:variant>
      <vt:variant>
        <vt:lpwstr/>
      </vt:variant>
      <vt:variant>
        <vt:lpwstr>_Toc416700444</vt:lpwstr>
      </vt:variant>
      <vt:variant>
        <vt:i4>1376310</vt:i4>
      </vt:variant>
      <vt:variant>
        <vt:i4>692</vt:i4>
      </vt:variant>
      <vt:variant>
        <vt:i4>0</vt:i4>
      </vt:variant>
      <vt:variant>
        <vt:i4>5</vt:i4>
      </vt:variant>
      <vt:variant>
        <vt:lpwstr/>
      </vt:variant>
      <vt:variant>
        <vt:lpwstr>_Toc416700443</vt:lpwstr>
      </vt:variant>
      <vt:variant>
        <vt:i4>1376310</vt:i4>
      </vt:variant>
      <vt:variant>
        <vt:i4>686</vt:i4>
      </vt:variant>
      <vt:variant>
        <vt:i4>0</vt:i4>
      </vt:variant>
      <vt:variant>
        <vt:i4>5</vt:i4>
      </vt:variant>
      <vt:variant>
        <vt:lpwstr/>
      </vt:variant>
      <vt:variant>
        <vt:lpwstr>_Toc416700442</vt:lpwstr>
      </vt:variant>
      <vt:variant>
        <vt:i4>1376310</vt:i4>
      </vt:variant>
      <vt:variant>
        <vt:i4>680</vt:i4>
      </vt:variant>
      <vt:variant>
        <vt:i4>0</vt:i4>
      </vt:variant>
      <vt:variant>
        <vt:i4>5</vt:i4>
      </vt:variant>
      <vt:variant>
        <vt:lpwstr/>
      </vt:variant>
      <vt:variant>
        <vt:lpwstr>_Toc416700441</vt:lpwstr>
      </vt:variant>
      <vt:variant>
        <vt:i4>1376310</vt:i4>
      </vt:variant>
      <vt:variant>
        <vt:i4>674</vt:i4>
      </vt:variant>
      <vt:variant>
        <vt:i4>0</vt:i4>
      </vt:variant>
      <vt:variant>
        <vt:i4>5</vt:i4>
      </vt:variant>
      <vt:variant>
        <vt:lpwstr/>
      </vt:variant>
      <vt:variant>
        <vt:lpwstr>_Toc416700440</vt:lpwstr>
      </vt:variant>
      <vt:variant>
        <vt:i4>1179702</vt:i4>
      </vt:variant>
      <vt:variant>
        <vt:i4>668</vt:i4>
      </vt:variant>
      <vt:variant>
        <vt:i4>0</vt:i4>
      </vt:variant>
      <vt:variant>
        <vt:i4>5</vt:i4>
      </vt:variant>
      <vt:variant>
        <vt:lpwstr/>
      </vt:variant>
      <vt:variant>
        <vt:lpwstr>_Toc416700439</vt:lpwstr>
      </vt:variant>
      <vt:variant>
        <vt:i4>1179702</vt:i4>
      </vt:variant>
      <vt:variant>
        <vt:i4>662</vt:i4>
      </vt:variant>
      <vt:variant>
        <vt:i4>0</vt:i4>
      </vt:variant>
      <vt:variant>
        <vt:i4>5</vt:i4>
      </vt:variant>
      <vt:variant>
        <vt:lpwstr/>
      </vt:variant>
      <vt:variant>
        <vt:lpwstr>_Toc416700438</vt:lpwstr>
      </vt:variant>
      <vt:variant>
        <vt:i4>1179702</vt:i4>
      </vt:variant>
      <vt:variant>
        <vt:i4>656</vt:i4>
      </vt:variant>
      <vt:variant>
        <vt:i4>0</vt:i4>
      </vt:variant>
      <vt:variant>
        <vt:i4>5</vt:i4>
      </vt:variant>
      <vt:variant>
        <vt:lpwstr/>
      </vt:variant>
      <vt:variant>
        <vt:lpwstr>_Toc416700437</vt:lpwstr>
      </vt:variant>
      <vt:variant>
        <vt:i4>1179702</vt:i4>
      </vt:variant>
      <vt:variant>
        <vt:i4>650</vt:i4>
      </vt:variant>
      <vt:variant>
        <vt:i4>0</vt:i4>
      </vt:variant>
      <vt:variant>
        <vt:i4>5</vt:i4>
      </vt:variant>
      <vt:variant>
        <vt:lpwstr/>
      </vt:variant>
      <vt:variant>
        <vt:lpwstr>_Toc416700436</vt:lpwstr>
      </vt:variant>
      <vt:variant>
        <vt:i4>1179702</vt:i4>
      </vt:variant>
      <vt:variant>
        <vt:i4>644</vt:i4>
      </vt:variant>
      <vt:variant>
        <vt:i4>0</vt:i4>
      </vt:variant>
      <vt:variant>
        <vt:i4>5</vt:i4>
      </vt:variant>
      <vt:variant>
        <vt:lpwstr/>
      </vt:variant>
      <vt:variant>
        <vt:lpwstr>_Toc416700435</vt:lpwstr>
      </vt:variant>
      <vt:variant>
        <vt:i4>1179702</vt:i4>
      </vt:variant>
      <vt:variant>
        <vt:i4>638</vt:i4>
      </vt:variant>
      <vt:variant>
        <vt:i4>0</vt:i4>
      </vt:variant>
      <vt:variant>
        <vt:i4>5</vt:i4>
      </vt:variant>
      <vt:variant>
        <vt:lpwstr/>
      </vt:variant>
      <vt:variant>
        <vt:lpwstr>_Toc416700434</vt:lpwstr>
      </vt:variant>
      <vt:variant>
        <vt:i4>1179702</vt:i4>
      </vt:variant>
      <vt:variant>
        <vt:i4>632</vt:i4>
      </vt:variant>
      <vt:variant>
        <vt:i4>0</vt:i4>
      </vt:variant>
      <vt:variant>
        <vt:i4>5</vt:i4>
      </vt:variant>
      <vt:variant>
        <vt:lpwstr/>
      </vt:variant>
      <vt:variant>
        <vt:lpwstr>_Toc416700433</vt:lpwstr>
      </vt:variant>
      <vt:variant>
        <vt:i4>1179702</vt:i4>
      </vt:variant>
      <vt:variant>
        <vt:i4>626</vt:i4>
      </vt:variant>
      <vt:variant>
        <vt:i4>0</vt:i4>
      </vt:variant>
      <vt:variant>
        <vt:i4>5</vt:i4>
      </vt:variant>
      <vt:variant>
        <vt:lpwstr/>
      </vt:variant>
      <vt:variant>
        <vt:lpwstr>_Toc416700432</vt:lpwstr>
      </vt:variant>
      <vt:variant>
        <vt:i4>1179702</vt:i4>
      </vt:variant>
      <vt:variant>
        <vt:i4>620</vt:i4>
      </vt:variant>
      <vt:variant>
        <vt:i4>0</vt:i4>
      </vt:variant>
      <vt:variant>
        <vt:i4>5</vt:i4>
      </vt:variant>
      <vt:variant>
        <vt:lpwstr/>
      </vt:variant>
      <vt:variant>
        <vt:lpwstr>_Toc416700431</vt:lpwstr>
      </vt:variant>
      <vt:variant>
        <vt:i4>1179702</vt:i4>
      </vt:variant>
      <vt:variant>
        <vt:i4>614</vt:i4>
      </vt:variant>
      <vt:variant>
        <vt:i4>0</vt:i4>
      </vt:variant>
      <vt:variant>
        <vt:i4>5</vt:i4>
      </vt:variant>
      <vt:variant>
        <vt:lpwstr/>
      </vt:variant>
      <vt:variant>
        <vt:lpwstr>_Toc416700430</vt:lpwstr>
      </vt:variant>
      <vt:variant>
        <vt:i4>1245238</vt:i4>
      </vt:variant>
      <vt:variant>
        <vt:i4>608</vt:i4>
      </vt:variant>
      <vt:variant>
        <vt:i4>0</vt:i4>
      </vt:variant>
      <vt:variant>
        <vt:i4>5</vt:i4>
      </vt:variant>
      <vt:variant>
        <vt:lpwstr/>
      </vt:variant>
      <vt:variant>
        <vt:lpwstr>_Toc416700429</vt:lpwstr>
      </vt:variant>
      <vt:variant>
        <vt:i4>1245238</vt:i4>
      </vt:variant>
      <vt:variant>
        <vt:i4>602</vt:i4>
      </vt:variant>
      <vt:variant>
        <vt:i4>0</vt:i4>
      </vt:variant>
      <vt:variant>
        <vt:i4>5</vt:i4>
      </vt:variant>
      <vt:variant>
        <vt:lpwstr/>
      </vt:variant>
      <vt:variant>
        <vt:lpwstr>_Toc416700428</vt:lpwstr>
      </vt:variant>
      <vt:variant>
        <vt:i4>1245238</vt:i4>
      </vt:variant>
      <vt:variant>
        <vt:i4>596</vt:i4>
      </vt:variant>
      <vt:variant>
        <vt:i4>0</vt:i4>
      </vt:variant>
      <vt:variant>
        <vt:i4>5</vt:i4>
      </vt:variant>
      <vt:variant>
        <vt:lpwstr/>
      </vt:variant>
      <vt:variant>
        <vt:lpwstr>_Toc416700427</vt:lpwstr>
      </vt:variant>
      <vt:variant>
        <vt:i4>1245238</vt:i4>
      </vt:variant>
      <vt:variant>
        <vt:i4>590</vt:i4>
      </vt:variant>
      <vt:variant>
        <vt:i4>0</vt:i4>
      </vt:variant>
      <vt:variant>
        <vt:i4>5</vt:i4>
      </vt:variant>
      <vt:variant>
        <vt:lpwstr/>
      </vt:variant>
      <vt:variant>
        <vt:lpwstr>_Toc416700426</vt:lpwstr>
      </vt:variant>
      <vt:variant>
        <vt:i4>1245238</vt:i4>
      </vt:variant>
      <vt:variant>
        <vt:i4>584</vt:i4>
      </vt:variant>
      <vt:variant>
        <vt:i4>0</vt:i4>
      </vt:variant>
      <vt:variant>
        <vt:i4>5</vt:i4>
      </vt:variant>
      <vt:variant>
        <vt:lpwstr/>
      </vt:variant>
      <vt:variant>
        <vt:lpwstr>_Toc416700425</vt:lpwstr>
      </vt:variant>
      <vt:variant>
        <vt:i4>1245238</vt:i4>
      </vt:variant>
      <vt:variant>
        <vt:i4>578</vt:i4>
      </vt:variant>
      <vt:variant>
        <vt:i4>0</vt:i4>
      </vt:variant>
      <vt:variant>
        <vt:i4>5</vt:i4>
      </vt:variant>
      <vt:variant>
        <vt:lpwstr/>
      </vt:variant>
      <vt:variant>
        <vt:lpwstr>_Toc416700424</vt:lpwstr>
      </vt:variant>
      <vt:variant>
        <vt:i4>1245238</vt:i4>
      </vt:variant>
      <vt:variant>
        <vt:i4>572</vt:i4>
      </vt:variant>
      <vt:variant>
        <vt:i4>0</vt:i4>
      </vt:variant>
      <vt:variant>
        <vt:i4>5</vt:i4>
      </vt:variant>
      <vt:variant>
        <vt:lpwstr/>
      </vt:variant>
      <vt:variant>
        <vt:lpwstr>_Toc416700423</vt:lpwstr>
      </vt:variant>
      <vt:variant>
        <vt:i4>1245238</vt:i4>
      </vt:variant>
      <vt:variant>
        <vt:i4>566</vt:i4>
      </vt:variant>
      <vt:variant>
        <vt:i4>0</vt:i4>
      </vt:variant>
      <vt:variant>
        <vt:i4>5</vt:i4>
      </vt:variant>
      <vt:variant>
        <vt:lpwstr/>
      </vt:variant>
      <vt:variant>
        <vt:lpwstr>_Toc416700422</vt:lpwstr>
      </vt:variant>
      <vt:variant>
        <vt:i4>1245238</vt:i4>
      </vt:variant>
      <vt:variant>
        <vt:i4>560</vt:i4>
      </vt:variant>
      <vt:variant>
        <vt:i4>0</vt:i4>
      </vt:variant>
      <vt:variant>
        <vt:i4>5</vt:i4>
      </vt:variant>
      <vt:variant>
        <vt:lpwstr/>
      </vt:variant>
      <vt:variant>
        <vt:lpwstr>_Toc416700421</vt:lpwstr>
      </vt:variant>
      <vt:variant>
        <vt:i4>1245238</vt:i4>
      </vt:variant>
      <vt:variant>
        <vt:i4>554</vt:i4>
      </vt:variant>
      <vt:variant>
        <vt:i4>0</vt:i4>
      </vt:variant>
      <vt:variant>
        <vt:i4>5</vt:i4>
      </vt:variant>
      <vt:variant>
        <vt:lpwstr/>
      </vt:variant>
      <vt:variant>
        <vt:lpwstr>_Toc416700420</vt:lpwstr>
      </vt:variant>
      <vt:variant>
        <vt:i4>1048630</vt:i4>
      </vt:variant>
      <vt:variant>
        <vt:i4>548</vt:i4>
      </vt:variant>
      <vt:variant>
        <vt:i4>0</vt:i4>
      </vt:variant>
      <vt:variant>
        <vt:i4>5</vt:i4>
      </vt:variant>
      <vt:variant>
        <vt:lpwstr/>
      </vt:variant>
      <vt:variant>
        <vt:lpwstr>_Toc416700419</vt:lpwstr>
      </vt:variant>
      <vt:variant>
        <vt:i4>1048630</vt:i4>
      </vt:variant>
      <vt:variant>
        <vt:i4>542</vt:i4>
      </vt:variant>
      <vt:variant>
        <vt:i4>0</vt:i4>
      </vt:variant>
      <vt:variant>
        <vt:i4>5</vt:i4>
      </vt:variant>
      <vt:variant>
        <vt:lpwstr/>
      </vt:variant>
      <vt:variant>
        <vt:lpwstr>_Toc416700418</vt:lpwstr>
      </vt:variant>
      <vt:variant>
        <vt:i4>1048630</vt:i4>
      </vt:variant>
      <vt:variant>
        <vt:i4>536</vt:i4>
      </vt:variant>
      <vt:variant>
        <vt:i4>0</vt:i4>
      </vt:variant>
      <vt:variant>
        <vt:i4>5</vt:i4>
      </vt:variant>
      <vt:variant>
        <vt:lpwstr/>
      </vt:variant>
      <vt:variant>
        <vt:lpwstr>_Toc416700417</vt:lpwstr>
      </vt:variant>
      <vt:variant>
        <vt:i4>1048630</vt:i4>
      </vt:variant>
      <vt:variant>
        <vt:i4>530</vt:i4>
      </vt:variant>
      <vt:variant>
        <vt:i4>0</vt:i4>
      </vt:variant>
      <vt:variant>
        <vt:i4>5</vt:i4>
      </vt:variant>
      <vt:variant>
        <vt:lpwstr/>
      </vt:variant>
      <vt:variant>
        <vt:lpwstr>_Toc416700416</vt:lpwstr>
      </vt:variant>
      <vt:variant>
        <vt:i4>1048630</vt:i4>
      </vt:variant>
      <vt:variant>
        <vt:i4>524</vt:i4>
      </vt:variant>
      <vt:variant>
        <vt:i4>0</vt:i4>
      </vt:variant>
      <vt:variant>
        <vt:i4>5</vt:i4>
      </vt:variant>
      <vt:variant>
        <vt:lpwstr/>
      </vt:variant>
      <vt:variant>
        <vt:lpwstr>_Toc416700415</vt:lpwstr>
      </vt:variant>
      <vt:variant>
        <vt:i4>1048630</vt:i4>
      </vt:variant>
      <vt:variant>
        <vt:i4>518</vt:i4>
      </vt:variant>
      <vt:variant>
        <vt:i4>0</vt:i4>
      </vt:variant>
      <vt:variant>
        <vt:i4>5</vt:i4>
      </vt:variant>
      <vt:variant>
        <vt:lpwstr/>
      </vt:variant>
      <vt:variant>
        <vt:lpwstr>_Toc416700414</vt:lpwstr>
      </vt:variant>
      <vt:variant>
        <vt:i4>1048630</vt:i4>
      </vt:variant>
      <vt:variant>
        <vt:i4>512</vt:i4>
      </vt:variant>
      <vt:variant>
        <vt:i4>0</vt:i4>
      </vt:variant>
      <vt:variant>
        <vt:i4>5</vt:i4>
      </vt:variant>
      <vt:variant>
        <vt:lpwstr/>
      </vt:variant>
      <vt:variant>
        <vt:lpwstr>_Toc416700413</vt:lpwstr>
      </vt:variant>
      <vt:variant>
        <vt:i4>1048630</vt:i4>
      </vt:variant>
      <vt:variant>
        <vt:i4>506</vt:i4>
      </vt:variant>
      <vt:variant>
        <vt:i4>0</vt:i4>
      </vt:variant>
      <vt:variant>
        <vt:i4>5</vt:i4>
      </vt:variant>
      <vt:variant>
        <vt:lpwstr/>
      </vt:variant>
      <vt:variant>
        <vt:lpwstr>_Toc416700412</vt:lpwstr>
      </vt:variant>
      <vt:variant>
        <vt:i4>1048630</vt:i4>
      </vt:variant>
      <vt:variant>
        <vt:i4>500</vt:i4>
      </vt:variant>
      <vt:variant>
        <vt:i4>0</vt:i4>
      </vt:variant>
      <vt:variant>
        <vt:i4>5</vt:i4>
      </vt:variant>
      <vt:variant>
        <vt:lpwstr/>
      </vt:variant>
      <vt:variant>
        <vt:lpwstr>_Toc416700411</vt:lpwstr>
      </vt:variant>
      <vt:variant>
        <vt:i4>1048630</vt:i4>
      </vt:variant>
      <vt:variant>
        <vt:i4>494</vt:i4>
      </vt:variant>
      <vt:variant>
        <vt:i4>0</vt:i4>
      </vt:variant>
      <vt:variant>
        <vt:i4>5</vt:i4>
      </vt:variant>
      <vt:variant>
        <vt:lpwstr/>
      </vt:variant>
      <vt:variant>
        <vt:lpwstr>_Toc416700410</vt:lpwstr>
      </vt:variant>
      <vt:variant>
        <vt:i4>1114166</vt:i4>
      </vt:variant>
      <vt:variant>
        <vt:i4>488</vt:i4>
      </vt:variant>
      <vt:variant>
        <vt:i4>0</vt:i4>
      </vt:variant>
      <vt:variant>
        <vt:i4>5</vt:i4>
      </vt:variant>
      <vt:variant>
        <vt:lpwstr/>
      </vt:variant>
      <vt:variant>
        <vt:lpwstr>_Toc416700409</vt:lpwstr>
      </vt:variant>
      <vt:variant>
        <vt:i4>1114166</vt:i4>
      </vt:variant>
      <vt:variant>
        <vt:i4>482</vt:i4>
      </vt:variant>
      <vt:variant>
        <vt:i4>0</vt:i4>
      </vt:variant>
      <vt:variant>
        <vt:i4>5</vt:i4>
      </vt:variant>
      <vt:variant>
        <vt:lpwstr/>
      </vt:variant>
      <vt:variant>
        <vt:lpwstr>_Toc416700408</vt:lpwstr>
      </vt:variant>
      <vt:variant>
        <vt:i4>1114166</vt:i4>
      </vt:variant>
      <vt:variant>
        <vt:i4>476</vt:i4>
      </vt:variant>
      <vt:variant>
        <vt:i4>0</vt:i4>
      </vt:variant>
      <vt:variant>
        <vt:i4>5</vt:i4>
      </vt:variant>
      <vt:variant>
        <vt:lpwstr/>
      </vt:variant>
      <vt:variant>
        <vt:lpwstr>_Toc416700407</vt:lpwstr>
      </vt:variant>
      <vt:variant>
        <vt:i4>1114166</vt:i4>
      </vt:variant>
      <vt:variant>
        <vt:i4>470</vt:i4>
      </vt:variant>
      <vt:variant>
        <vt:i4>0</vt:i4>
      </vt:variant>
      <vt:variant>
        <vt:i4>5</vt:i4>
      </vt:variant>
      <vt:variant>
        <vt:lpwstr/>
      </vt:variant>
      <vt:variant>
        <vt:lpwstr>_Toc416700406</vt:lpwstr>
      </vt:variant>
      <vt:variant>
        <vt:i4>1114166</vt:i4>
      </vt:variant>
      <vt:variant>
        <vt:i4>464</vt:i4>
      </vt:variant>
      <vt:variant>
        <vt:i4>0</vt:i4>
      </vt:variant>
      <vt:variant>
        <vt:i4>5</vt:i4>
      </vt:variant>
      <vt:variant>
        <vt:lpwstr/>
      </vt:variant>
      <vt:variant>
        <vt:lpwstr>_Toc416700405</vt:lpwstr>
      </vt:variant>
      <vt:variant>
        <vt:i4>1114166</vt:i4>
      </vt:variant>
      <vt:variant>
        <vt:i4>458</vt:i4>
      </vt:variant>
      <vt:variant>
        <vt:i4>0</vt:i4>
      </vt:variant>
      <vt:variant>
        <vt:i4>5</vt:i4>
      </vt:variant>
      <vt:variant>
        <vt:lpwstr/>
      </vt:variant>
      <vt:variant>
        <vt:lpwstr>_Toc416700404</vt:lpwstr>
      </vt:variant>
      <vt:variant>
        <vt:i4>1114166</vt:i4>
      </vt:variant>
      <vt:variant>
        <vt:i4>452</vt:i4>
      </vt:variant>
      <vt:variant>
        <vt:i4>0</vt:i4>
      </vt:variant>
      <vt:variant>
        <vt:i4>5</vt:i4>
      </vt:variant>
      <vt:variant>
        <vt:lpwstr/>
      </vt:variant>
      <vt:variant>
        <vt:lpwstr>_Toc416700403</vt:lpwstr>
      </vt:variant>
      <vt:variant>
        <vt:i4>1114166</vt:i4>
      </vt:variant>
      <vt:variant>
        <vt:i4>446</vt:i4>
      </vt:variant>
      <vt:variant>
        <vt:i4>0</vt:i4>
      </vt:variant>
      <vt:variant>
        <vt:i4>5</vt:i4>
      </vt:variant>
      <vt:variant>
        <vt:lpwstr/>
      </vt:variant>
      <vt:variant>
        <vt:lpwstr>_Toc416700402</vt:lpwstr>
      </vt:variant>
      <vt:variant>
        <vt:i4>1114166</vt:i4>
      </vt:variant>
      <vt:variant>
        <vt:i4>440</vt:i4>
      </vt:variant>
      <vt:variant>
        <vt:i4>0</vt:i4>
      </vt:variant>
      <vt:variant>
        <vt:i4>5</vt:i4>
      </vt:variant>
      <vt:variant>
        <vt:lpwstr/>
      </vt:variant>
      <vt:variant>
        <vt:lpwstr>_Toc416700401</vt:lpwstr>
      </vt:variant>
      <vt:variant>
        <vt:i4>1114166</vt:i4>
      </vt:variant>
      <vt:variant>
        <vt:i4>434</vt:i4>
      </vt:variant>
      <vt:variant>
        <vt:i4>0</vt:i4>
      </vt:variant>
      <vt:variant>
        <vt:i4>5</vt:i4>
      </vt:variant>
      <vt:variant>
        <vt:lpwstr/>
      </vt:variant>
      <vt:variant>
        <vt:lpwstr>_Toc416700400</vt:lpwstr>
      </vt:variant>
      <vt:variant>
        <vt:i4>1572913</vt:i4>
      </vt:variant>
      <vt:variant>
        <vt:i4>428</vt:i4>
      </vt:variant>
      <vt:variant>
        <vt:i4>0</vt:i4>
      </vt:variant>
      <vt:variant>
        <vt:i4>5</vt:i4>
      </vt:variant>
      <vt:variant>
        <vt:lpwstr/>
      </vt:variant>
      <vt:variant>
        <vt:lpwstr>_Toc416700399</vt:lpwstr>
      </vt:variant>
      <vt:variant>
        <vt:i4>1572913</vt:i4>
      </vt:variant>
      <vt:variant>
        <vt:i4>422</vt:i4>
      </vt:variant>
      <vt:variant>
        <vt:i4>0</vt:i4>
      </vt:variant>
      <vt:variant>
        <vt:i4>5</vt:i4>
      </vt:variant>
      <vt:variant>
        <vt:lpwstr/>
      </vt:variant>
      <vt:variant>
        <vt:lpwstr>_Toc416700398</vt:lpwstr>
      </vt:variant>
      <vt:variant>
        <vt:i4>1572913</vt:i4>
      </vt:variant>
      <vt:variant>
        <vt:i4>416</vt:i4>
      </vt:variant>
      <vt:variant>
        <vt:i4>0</vt:i4>
      </vt:variant>
      <vt:variant>
        <vt:i4>5</vt:i4>
      </vt:variant>
      <vt:variant>
        <vt:lpwstr/>
      </vt:variant>
      <vt:variant>
        <vt:lpwstr>_Toc416700397</vt:lpwstr>
      </vt:variant>
      <vt:variant>
        <vt:i4>1572913</vt:i4>
      </vt:variant>
      <vt:variant>
        <vt:i4>410</vt:i4>
      </vt:variant>
      <vt:variant>
        <vt:i4>0</vt:i4>
      </vt:variant>
      <vt:variant>
        <vt:i4>5</vt:i4>
      </vt:variant>
      <vt:variant>
        <vt:lpwstr/>
      </vt:variant>
      <vt:variant>
        <vt:lpwstr>_Toc416700396</vt:lpwstr>
      </vt:variant>
      <vt:variant>
        <vt:i4>1572913</vt:i4>
      </vt:variant>
      <vt:variant>
        <vt:i4>404</vt:i4>
      </vt:variant>
      <vt:variant>
        <vt:i4>0</vt:i4>
      </vt:variant>
      <vt:variant>
        <vt:i4>5</vt:i4>
      </vt:variant>
      <vt:variant>
        <vt:lpwstr/>
      </vt:variant>
      <vt:variant>
        <vt:lpwstr>_Toc416700395</vt:lpwstr>
      </vt:variant>
      <vt:variant>
        <vt:i4>1572913</vt:i4>
      </vt:variant>
      <vt:variant>
        <vt:i4>398</vt:i4>
      </vt:variant>
      <vt:variant>
        <vt:i4>0</vt:i4>
      </vt:variant>
      <vt:variant>
        <vt:i4>5</vt:i4>
      </vt:variant>
      <vt:variant>
        <vt:lpwstr/>
      </vt:variant>
      <vt:variant>
        <vt:lpwstr>_Toc416700394</vt:lpwstr>
      </vt:variant>
      <vt:variant>
        <vt:i4>1572913</vt:i4>
      </vt:variant>
      <vt:variant>
        <vt:i4>392</vt:i4>
      </vt:variant>
      <vt:variant>
        <vt:i4>0</vt:i4>
      </vt:variant>
      <vt:variant>
        <vt:i4>5</vt:i4>
      </vt:variant>
      <vt:variant>
        <vt:lpwstr/>
      </vt:variant>
      <vt:variant>
        <vt:lpwstr>_Toc416700393</vt:lpwstr>
      </vt:variant>
      <vt:variant>
        <vt:i4>1572913</vt:i4>
      </vt:variant>
      <vt:variant>
        <vt:i4>386</vt:i4>
      </vt:variant>
      <vt:variant>
        <vt:i4>0</vt:i4>
      </vt:variant>
      <vt:variant>
        <vt:i4>5</vt:i4>
      </vt:variant>
      <vt:variant>
        <vt:lpwstr/>
      </vt:variant>
      <vt:variant>
        <vt:lpwstr>_Toc416700392</vt:lpwstr>
      </vt:variant>
      <vt:variant>
        <vt:i4>1572913</vt:i4>
      </vt:variant>
      <vt:variant>
        <vt:i4>380</vt:i4>
      </vt:variant>
      <vt:variant>
        <vt:i4>0</vt:i4>
      </vt:variant>
      <vt:variant>
        <vt:i4>5</vt:i4>
      </vt:variant>
      <vt:variant>
        <vt:lpwstr/>
      </vt:variant>
      <vt:variant>
        <vt:lpwstr>_Toc416700391</vt:lpwstr>
      </vt:variant>
      <vt:variant>
        <vt:i4>1572913</vt:i4>
      </vt:variant>
      <vt:variant>
        <vt:i4>374</vt:i4>
      </vt:variant>
      <vt:variant>
        <vt:i4>0</vt:i4>
      </vt:variant>
      <vt:variant>
        <vt:i4>5</vt:i4>
      </vt:variant>
      <vt:variant>
        <vt:lpwstr/>
      </vt:variant>
      <vt:variant>
        <vt:lpwstr>_Toc416700390</vt:lpwstr>
      </vt:variant>
      <vt:variant>
        <vt:i4>1638449</vt:i4>
      </vt:variant>
      <vt:variant>
        <vt:i4>368</vt:i4>
      </vt:variant>
      <vt:variant>
        <vt:i4>0</vt:i4>
      </vt:variant>
      <vt:variant>
        <vt:i4>5</vt:i4>
      </vt:variant>
      <vt:variant>
        <vt:lpwstr/>
      </vt:variant>
      <vt:variant>
        <vt:lpwstr>_Toc416700389</vt:lpwstr>
      </vt:variant>
      <vt:variant>
        <vt:i4>1638449</vt:i4>
      </vt:variant>
      <vt:variant>
        <vt:i4>362</vt:i4>
      </vt:variant>
      <vt:variant>
        <vt:i4>0</vt:i4>
      </vt:variant>
      <vt:variant>
        <vt:i4>5</vt:i4>
      </vt:variant>
      <vt:variant>
        <vt:lpwstr/>
      </vt:variant>
      <vt:variant>
        <vt:lpwstr>_Toc416700388</vt:lpwstr>
      </vt:variant>
      <vt:variant>
        <vt:i4>1638449</vt:i4>
      </vt:variant>
      <vt:variant>
        <vt:i4>356</vt:i4>
      </vt:variant>
      <vt:variant>
        <vt:i4>0</vt:i4>
      </vt:variant>
      <vt:variant>
        <vt:i4>5</vt:i4>
      </vt:variant>
      <vt:variant>
        <vt:lpwstr/>
      </vt:variant>
      <vt:variant>
        <vt:lpwstr>_Toc416700387</vt:lpwstr>
      </vt:variant>
      <vt:variant>
        <vt:i4>1638449</vt:i4>
      </vt:variant>
      <vt:variant>
        <vt:i4>350</vt:i4>
      </vt:variant>
      <vt:variant>
        <vt:i4>0</vt:i4>
      </vt:variant>
      <vt:variant>
        <vt:i4>5</vt:i4>
      </vt:variant>
      <vt:variant>
        <vt:lpwstr/>
      </vt:variant>
      <vt:variant>
        <vt:lpwstr>_Toc416700386</vt:lpwstr>
      </vt:variant>
      <vt:variant>
        <vt:i4>1638449</vt:i4>
      </vt:variant>
      <vt:variant>
        <vt:i4>344</vt:i4>
      </vt:variant>
      <vt:variant>
        <vt:i4>0</vt:i4>
      </vt:variant>
      <vt:variant>
        <vt:i4>5</vt:i4>
      </vt:variant>
      <vt:variant>
        <vt:lpwstr/>
      </vt:variant>
      <vt:variant>
        <vt:lpwstr>_Toc416700385</vt:lpwstr>
      </vt:variant>
      <vt:variant>
        <vt:i4>1638449</vt:i4>
      </vt:variant>
      <vt:variant>
        <vt:i4>338</vt:i4>
      </vt:variant>
      <vt:variant>
        <vt:i4>0</vt:i4>
      </vt:variant>
      <vt:variant>
        <vt:i4>5</vt:i4>
      </vt:variant>
      <vt:variant>
        <vt:lpwstr/>
      </vt:variant>
      <vt:variant>
        <vt:lpwstr>_Toc416700384</vt:lpwstr>
      </vt:variant>
      <vt:variant>
        <vt:i4>1638449</vt:i4>
      </vt:variant>
      <vt:variant>
        <vt:i4>332</vt:i4>
      </vt:variant>
      <vt:variant>
        <vt:i4>0</vt:i4>
      </vt:variant>
      <vt:variant>
        <vt:i4>5</vt:i4>
      </vt:variant>
      <vt:variant>
        <vt:lpwstr/>
      </vt:variant>
      <vt:variant>
        <vt:lpwstr>_Toc416700383</vt:lpwstr>
      </vt:variant>
      <vt:variant>
        <vt:i4>1638449</vt:i4>
      </vt:variant>
      <vt:variant>
        <vt:i4>326</vt:i4>
      </vt:variant>
      <vt:variant>
        <vt:i4>0</vt:i4>
      </vt:variant>
      <vt:variant>
        <vt:i4>5</vt:i4>
      </vt:variant>
      <vt:variant>
        <vt:lpwstr/>
      </vt:variant>
      <vt:variant>
        <vt:lpwstr>_Toc416700382</vt:lpwstr>
      </vt:variant>
      <vt:variant>
        <vt:i4>1638449</vt:i4>
      </vt:variant>
      <vt:variant>
        <vt:i4>320</vt:i4>
      </vt:variant>
      <vt:variant>
        <vt:i4>0</vt:i4>
      </vt:variant>
      <vt:variant>
        <vt:i4>5</vt:i4>
      </vt:variant>
      <vt:variant>
        <vt:lpwstr/>
      </vt:variant>
      <vt:variant>
        <vt:lpwstr>_Toc416700381</vt:lpwstr>
      </vt:variant>
      <vt:variant>
        <vt:i4>1638449</vt:i4>
      </vt:variant>
      <vt:variant>
        <vt:i4>314</vt:i4>
      </vt:variant>
      <vt:variant>
        <vt:i4>0</vt:i4>
      </vt:variant>
      <vt:variant>
        <vt:i4>5</vt:i4>
      </vt:variant>
      <vt:variant>
        <vt:lpwstr/>
      </vt:variant>
      <vt:variant>
        <vt:lpwstr>_Toc416700380</vt:lpwstr>
      </vt:variant>
      <vt:variant>
        <vt:i4>1441841</vt:i4>
      </vt:variant>
      <vt:variant>
        <vt:i4>308</vt:i4>
      </vt:variant>
      <vt:variant>
        <vt:i4>0</vt:i4>
      </vt:variant>
      <vt:variant>
        <vt:i4>5</vt:i4>
      </vt:variant>
      <vt:variant>
        <vt:lpwstr/>
      </vt:variant>
      <vt:variant>
        <vt:lpwstr>_Toc416700379</vt:lpwstr>
      </vt:variant>
      <vt:variant>
        <vt:i4>1441841</vt:i4>
      </vt:variant>
      <vt:variant>
        <vt:i4>302</vt:i4>
      </vt:variant>
      <vt:variant>
        <vt:i4>0</vt:i4>
      </vt:variant>
      <vt:variant>
        <vt:i4>5</vt:i4>
      </vt:variant>
      <vt:variant>
        <vt:lpwstr/>
      </vt:variant>
      <vt:variant>
        <vt:lpwstr>_Toc416700378</vt:lpwstr>
      </vt:variant>
      <vt:variant>
        <vt:i4>1441841</vt:i4>
      </vt:variant>
      <vt:variant>
        <vt:i4>296</vt:i4>
      </vt:variant>
      <vt:variant>
        <vt:i4>0</vt:i4>
      </vt:variant>
      <vt:variant>
        <vt:i4>5</vt:i4>
      </vt:variant>
      <vt:variant>
        <vt:lpwstr/>
      </vt:variant>
      <vt:variant>
        <vt:lpwstr>_Toc416700377</vt:lpwstr>
      </vt:variant>
      <vt:variant>
        <vt:i4>1441841</vt:i4>
      </vt:variant>
      <vt:variant>
        <vt:i4>290</vt:i4>
      </vt:variant>
      <vt:variant>
        <vt:i4>0</vt:i4>
      </vt:variant>
      <vt:variant>
        <vt:i4>5</vt:i4>
      </vt:variant>
      <vt:variant>
        <vt:lpwstr/>
      </vt:variant>
      <vt:variant>
        <vt:lpwstr>_Toc416700376</vt:lpwstr>
      </vt:variant>
      <vt:variant>
        <vt:i4>1441841</vt:i4>
      </vt:variant>
      <vt:variant>
        <vt:i4>284</vt:i4>
      </vt:variant>
      <vt:variant>
        <vt:i4>0</vt:i4>
      </vt:variant>
      <vt:variant>
        <vt:i4>5</vt:i4>
      </vt:variant>
      <vt:variant>
        <vt:lpwstr/>
      </vt:variant>
      <vt:variant>
        <vt:lpwstr>_Toc416700375</vt:lpwstr>
      </vt:variant>
      <vt:variant>
        <vt:i4>1441841</vt:i4>
      </vt:variant>
      <vt:variant>
        <vt:i4>278</vt:i4>
      </vt:variant>
      <vt:variant>
        <vt:i4>0</vt:i4>
      </vt:variant>
      <vt:variant>
        <vt:i4>5</vt:i4>
      </vt:variant>
      <vt:variant>
        <vt:lpwstr/>
      </vt:variant>
      <vt:variant>
        <vt:lpwstr>_Toc416700374</vt:lpwstr>
      </vt:variant>
      <vt:variant>
        <vt:i4>1441841</vt:i4>
      </vt:variant>
      <vt:variant>
        <vt:i4>272</vt:i4>
      </vt:variant>
      <vt:variant>
        <vt:i4>0</vt:i4>
      </vt:variant>
      <vt:variant>
        <vt:i4>5</vt:i4>
      </vt:variant>
      <vt:variant>
        <vt:lpwstr/>
      </vt:variant>
      <vt:variant>
        <vt:lpwstr>_Toc416700373</vt:lpwstr>
      </vt:variant>
      <vt:variant>
        <vt:i4>1441841</vt:i4>
      </vt:variant>
      <vt:variant>
        <vt:i4>266</vt:i4>
      </vt:variant>
      <vt:variant>
        <vt:i4>0</vt:i4>
      </vt:variant>
      <vt:variant>
        <vt:i4>5</vt:i4>
      </vt:variant>
      <vt:variant>
        <vt:lpwstr/>
      </vt:variant>
      <vt:variant>
        <vt:lpwstr>_Toc416700372</vt:lpwstr>
      </vt:variant>
      <vt:variant>
        <vt:i4>1441841</vt:i4>
      </vt:variant>
      <vt:variant>
        <vt:i4>260</vt:i4>
      </vt:variant>
      <vt:variant>
        <vt:i4>0</vt:i4>
      </vt:variant>
      <vt:variant>
        <vt:i4>5</vt:i4>
      </vt:variant>
      <vt:variant>
        <vt:lpwstr/>
      </vt:variant>
      <vt:variant>
        <vt:lpwstr>_Toc416700371</vt:lpwstr>
      </vt:variant>
      <vt:variant>
        <vt:i4>1441841</vt:i4>
      </vt:variant>
      <vt:variant>
        <vt:i4>254</vt:i4>
      </vt:variant>
      <vt:variant>
        <vt:i4>0</vt:i4>
      </vt:variant>
      <vt:variant>
        <vt:i4>5</vt:i4>
      </vt:variant>
      <vt:variant>
        <vt:lpwstr/>
      </vt:variant>
      <vt:variant>
        <vt:lpwstr>_Toc416700370</vt:lpwstr>
      </vt:variant>
      <vt:variant>
        <vt:i4>1507377</vt:i4>
      </vt:variant>
      <vt:variant>
        <vt:i4>248</vt:i4>
      </vt:variant>
      <vt:variant>
        <vt:i4>0</vt:i4>
      </vt:variant>
      <vt:variant>
        <vt:i4>5</vt:i4>
      </vt:variant>
      <vt:variant>
        <vt:lpwstr/>
      </vt:variant>
      <vt:variant>
        <vt:lpwstr>_Toc416700369</vt:lpwstr>
      </vt:variant>
      <vt:variant>
        <vt:i4>1507377</vt:i4>
      </vt:variant>
      <vt:variant>
        <vt:i4>242</vt:i4>
      </vt:variant>
      <vt:variant>
        <vt:i4>0</vt:i4>
      </vt:variant>
      <vt:variant>
        <vt:i4>5</vt:i4>
      </vt:variant>
      <vt:variant>
        <vt:lpwstr/>
      </vt:variant>
      <vt:variant>
        <vt:lpwstr>_Toc416700368</vt:lpwstr>
      </vt:variant>
      <vt:variant>
        <vt:i4>1507377</vt:i4>
      </vt:variant>
      <vt:variant>
        <vt:i4>236</vt:i4>
      </vt:variant>
      <vt:variant>
        <vt:i4>0</vt:i4>
      </vt:variant>
      <vt:variant>
        <vt:i4>5</vt:i4>
      </vt:variant>
      <vt:variant>
        <vt:lpwstr/>
      </vt:variant>
      <vt:variant>
        <vt:lpwstr>_Toc416700367</vt:lpwstr>
      </vt:variant>
      <vt:variant>
        <vt:i4>1507377</vt:i4>
      </vt:variant>
      <vt:variant>
        <vt:i4>230</vt:i4>
      </vt:variant>
      <vt:variant>
        <vt:i4>0</vt:i4>
      </vt:variant>
      <vt:variant>
        <vt:i4>5</vt:i4>
      </vt:variant>
      <vt:variant>
        <vt:lpwstr/>
      </vt:variant>
      <vt:variant>
        <vt:lpwstr>_Toc416700366</vt:lpwstr>
      </vt:variant>
      <vt:variant>
        <vt:i4>1507377</vt:i4>
      </vt:variant>
      <vt:variant>
        <vt:i4>224</vt:i4>
      </vt:variant>
      <vt:variant>
        <vt:i4>0</vt:i4>
      </vt:variant>
      <vt:variant>
        <vt:i4>5</vt:i4>
      </vt:variant>
      <vt:variant>
        <vt:lpwstr/>
      </vt:variant>
      <vt:variant>
        <vt:lpwstr>_Toc416700365</vt:lpwstr>
      </vt:variant>
      <vt:variant>
        <vt:i4>1507377</vt:i4>
      </vt:variant>
      <vt:variant>
        <vt:i4>218</vt:i4>
      </vt:variant>
      <vt:variant>
        <vt:i4>0</vt:i4>
      </vt:variant>
      <vt:variant>
        <vt:i4>5</vt:i4>
      </vt:variant>
      <vt:variant>
        <vt:lpwstr/>
      </vt:variant>
      <vt:variant>
        <vt:lpwstr>_Toc416700364</vt:lpwstr>
      </vt:variant>
      <vt:variant>
        <vt:i4>1507377</vt:i4>
      </vt:variant>
      <vt:variant>
        <vt:i4>212</vt:i4>
      </vt:variant>
      <vt:variant>
        <vt:i4>0</vt:i4>
      </vt:variant>
      <vt:variant>
        <vt:i4>5</vt:i4>
      </vt:variant>
      <vt:variant>
        <vt:lpwstr/>
      </vt:variant>
      <vt:variant>
        <vt:lpwstr>_Toc416700363</vt:lpwstr>
      </vt:variant>
      <vt:variant>
        <vt:i4>1507377</vt:i4>
      </vt:variant>
      <vt:variant>
        <vt:i4>206</vt:i4>
      </vt:variant>
      <vt:variant>
        <vt:i4>0</vt:i4>
      </vt:variant>
      <vt:variant>
        <vt:i4>5</vt:i4>
      </vt:variant>
      <vt:variant>
        <vt:lpwstr/>
      </vt:variant>
      <vt:variant>
        <vt:lpwstr>_Toc416700362</vt:lpwstr>
      </vt:variant>
      <vt:variant>
        <vt:i4>1507377</vt:i4>
      </vt:variant>
      <vt:variant>
        <vt:i4>200</vt:i4>
      </vt:variant>
      <vt:variant>
        <vt:i4>0</vt:i4>
      </vt:variant>
      <vt:variant>
        <vt:i4>5</vt:i4>
      </vt:variant>
      <vt:variant>
        <vt:lpwstr/>
      </vt:variant>
      <vt:variant>
        <vt:lpwstr>_Toc416700361</vt:lpwstr>
      </vt:variant>
      <vt:variant>
        <vt:i4>1507377</vt:i4>
      </vt:variant>
      <vt:variant>
        <vt:i4>194</vt:i4>
      </vt:variant>
      <vt:variant>
        <vt:i4>0</vt:i4>
      </vt:variant>
      <vt:variant>
        <vt:i4>5</vt:i4>
      </vt:variant>
      <vt:variant>
        <vt:lpwstr/>
      </vt:variant>
      <vt:variant>
        <vt:lpwstr>_Toc416700360</vt:lpwstr>
      </vt:variant>
      <vt:variant>
        <vt:i4>1310769</vt:i4>
      </vt:variant>
      <vt:variant>
        <vt:i4>188</vt:i4>
      </vt:variant>
      <vt:variant>
        <vt:i4>0</vt:i4>
      </vt:variant>
      <vt:variant>
        <vt:i4>5</vt:i4>
      </vt:variant>
      <vt:variant>
        <vt:lpwstr/>
      </vt:variant>
      <vt:variant>
        <vt:lpwstr>_Toc416700359</vt:lpwstr>
      </vt:variant>
      <vt:variant>
        <vt:i4>1310769</vt:i4>
      </vt:variant>
      <vt:variant>
        <vt:i4>182</vt:i4>
      </vt:variant>
      <vt:variant>
        <vt:i4>0</vt:i4>
      </vt:variant>
      <vt:variant>
        <vt:i4>5</vt:i4>
      </vt:variant>
      <vt:variant>
        <vt:lpwstr/>
      </vt:variant>
      <vt:variant>
        <vt:lpwstr>_Toc416700358</vt:lpwstr>
      </vt:variant>
      <vt:variant>
        <vt:i4>1310769</vt:i4>
      </vt:variant>
      <vt:variant>
        <vt:i4>176</vt:i4>
      </vt:variant>
      <vt:variant>
        <vt:i4>0</vt:i4>
      </vt:variant>
      <vt:variant>
        <vt:i4>5</vt:i4>
      </vt:variant>
      <vt:variant>
        <vt:lpwstr/>
      </vt:variant>
      <vt:variant>
        <vt:lpwstr>_Toc416700357</vt:lpwstr>
      </vt:variant>
      <vt:variant>
        <vt:i4>1310769</vt:i4>
      </vt:variant>
      <vt:variant>
        <vt:i4>170</vt:i4>
      </vt:variant>
      <vt:variant>
        <vt:i4>0</vt:i4>
      </vt:variant>
      <vt:variant>
        <vt:i4>5</vt:i4>
      </vt:variant>
      <vt:variant>
        <vt:lpwstr/>
      </vt:variant>
      <vt:variant>
        <vt:lpwstr>_Toc416700356</vt:lpwstr>
      </vt:variant>
      <vt:variant>
        <vt:i4>1310769</vt:i4>
      </vt:variant>
      <vt:variant>
        <vt:i4>164</vt:i4>
      </vt:variant>
      <vt:variant>
        <vt:i4>0</vt:i4>
      </vt:variant>
      <vt:variant>
        <vt:i4>5</vt:i4>
      </vt:variant>
      <vt:variant>
        <vt:lpwstr/>
      </vt:variant>
      <vt:variant>
        <vt:lpwstr>_Toc416700355</vt:lpwstr>
      </vt:variant>
      <vt:variant>
        <vt:i4>1310769</vt:i4>
      </vt:variant>
      <vt:variant>
        <vt:i4>158</vt:i4>
      </vt:variant>
      <vt:variant>
        <vt:i4>0</vt:i4>
      </vt:variant>
      <vt:variant>
        <vt:i4>5</vt:i4>
      </vt:variant>
      <vt:variant>
        <vt:lpwstr/>
      </vt:variant>
      <vt:variant>
        <vt:lpwstr>_Toc416700354</vt:lpwstr>
      </vt:variant>
      <vt:variant>
        <vt:i4>1310769</vt:i4>
      </vt:variant>
      <vt:variant>
        <vt:i4>152</vt:i4>
      </vt:variant>
      <vt:variant>
        <vt:i4>0</vt:i4>
      </vt:variant>
      <vt:variant>
        <vt:i4>5</vt:i4>
      </vt:variant>
      <vt:variant>
        <vt:lpwstr/>
      </vt:variant>
      <vt:variant>
        <vt:lpwstr>_Toc416700353</vt:lpwstr>
      </vt:variant>
      <vt:variant>
        <vt:i4>1310769</vt:i4>
      </vt:variant>
      <vt:variant>
        <vt:i4>146</vt:i4>
      </vt:variant>
      <vt:variant>
        <vt:i4>0</vt:i4>
      </vt:variant>
      <vt:variant>
        <vt:i4>5</vt:i4>
      </vt:variant>
      <vt:variant>
        <vt:lpwstr/>
      </vt:variant>
      <vt:variant>
        <vt:lpwstr>_Toc416700352</vt:lpwstr>
      </vt:variant>
      <vt:variant>
        <vt:i4>1310769</vt:i4>
      </vt:variant>
      <vt:variant>
        <vt:i4>140</vt:i4>
      </vt:variant>
      <vt:variant>
        <vt:i4>0</vt:i4>
      </vt:variant>
      <vt:variant>
        <vt:i4>5</vt:i4>
      </vt:variant>
      <vt:variant>
        <vt:lpwstr/>
      </vt:variant>
      <vt:variant>
        <vt:lpwstr>_Toc416700351</vt:lpwstr>
      </vt:variant>
      <vt:variant>
        <vt:i4>1310769</vt:i4>
      </vt:variant>
      <vt:variant>
        <vt:i4>134</vt:i4>
      </vt:variant>
      <vt:variant>
        <vt:i4>0</vt:i4>
      </vt:variant>
      <vt:variant>
        <vt:i4>5</vt:i4>
      </vt:variant>
      <vt:variant>
        <vt:lpwstr/>
      </vt:variant>
      <vt:variant>
        <vt:lpwstr>_Toc416700350</vt:lpwstr>
      </vt:variant>
      <vt:variant>
        <vt:i4>1376305</vt:i4>
      </vt:variant>
      <vt:variant>
        <vt:i4>128</vt:i4>
      </vt:variant>
      <vt:variant>
        <vt:i4>0</vt:i4>
      </vt:variant>
      <vt:variant>
        <vt:i4>5</vt:i4>
      </vt:variant>
      <vt:variant>
        <vt:lpwstr/>
      </vt:variant>
      <vt:variant>
        <vt:lpwstr>_Toc416700349</vt:lpwstr>
      </vt:variant>
      <vt:variant>
        <vt:i4>1376305</vt:i4>
      </vt:variant>
      <vt:variant>
        <vt:i4>122</vt:i4>
      </vt:variant>
      <vt:variant>
        <vt:i4>0</vt:i4>
      </vt:variant>
      <vt:variant>
        <vt:i4>5</vt:i4>
      </vt:variant>
      <vt:variant>
        <vt:lpwstr/>
      </vt:variant>
      <vt:variant>
        <vt:lpwstr>_Toc416700348</vt:lpwstr>
      </vt:variant>
      <vt:variant>
        <vt:i4>1376305</vt:i4>
      </vt:variant>
      <vt:variant>
        <vt:i4>116</vt:i4>
      </vt:variant>
      <vt:variant>
        <vt:i4>0</vt:i4>
      </vt:variant>
      <vt:variant>
        <vt:i4>5</vt:i4>
      </vt:variant>
      <vt:variant>
        <vt:lpwstr/>
      </vt:variant>
      <vt:variant>
        <vt:lpwstr>_Toc416700347</vt:lpwstr>
      </vt:variant>
      <vt:variant>
        <vt:i4>1376305</vt:i4>
      </vt:variant>
      <vt:variant>
        <vt:i4>110</vt:i4>
      </vt:variant>
      <vt:variant>
        <vt:i4>0</vt:i4>
      </vt:variant>
      <vt:variant>
        <vt:i4>5</vt:i4>
      </vt:variant>
      <vt:variant>
        <vt:lpwstr/>
      </vt:variant>
      <vt:variant>
        <vt:lpwstr>_Toc416700346</vt:lpwstr>
      </vt:variant>
      <vt:variant>
        <vt:i4>1376305</vt:i4>
      </vt:variant>
      <vt:variant>
        <vt:i4>104</vt:i4>
      </vt:variant>
      <vt:variant>
        <vt:i4>0</vt:i4>
      </vt:variant>
      <vt:variant>
        <vt:i4>5</vt:i4>
      </vt:variant>
      <vt:variant>
        <vt:lpwstr/>
      </vt:variant>
      <vt:variant>
        <vt:lpwstr>_Toc416700345</vt:lpwstr>
      </vt:variant>
      <vt:variant>
        <vt:i4>1376305</vt:i4>
      </vt:variant>
      <vt:variant>
        <vt:i4>98</vt:i4>
      </vt:variant>
      <vt:variant>
        <vt:i4>0</vt:i4>
      </vt:variant>
      <vt:variant>
        <vt:i4>5</vt:i4>
      </vt:variant>
      <vt:variant>
        <vt:lpwstr/>
      </vt:variant>
      <vt:variant>
        <vt:lpwstr>_Toc416700344</vt:lpwstr>
      </vt:variant>
      <vt:variant>
        <vt:i4>1376305</vt:i4>
      </vt:variant>
      <vt:variant>
        <vt:i4>92</vt:i4>
      </vt:variant>
      <vt:variant>
        <vt:i4>0</vt:i4>
      </vt:variant>
      <vt:variant>
        <vt:i4>5</vt:i4>
      </vt:variant>
      <vt:variant>
        <vt:lpwstr/>
      </vt:variant>
      <vt:variant>
        <vt:lpwstr>_Toc416700343</vt:lpwstr>
      </vt:variant>
      <vt:variant>
        <vt:i4>1376305</vt:i4>
      </vt:variant>
      <vt:variant>
        <vt:i4>86</vt:i4>
      </vt:variant>
      <vt:variant>
        <vt:i4>0</vt:i4>
      </vt:variant>
      <vt:variant>
        <vt:i4>5</vt:i4>
      </vt:variant>
      <vt:variant>
        <vt:lpwstr/>
      </vt:variant>
      <vt:variant>
        <vt:lpwstr>_Toc416700342</vt:lpwstr>
      </vt:variant>
      <vt:variant>
        <vt:i4>1376305</vt:i4>
      </vt:variant>
      <vt:variant>
        <vt:i4>80</vt:i4>
      </vt:variant>
      <vt:variant>
        <vt:i4>0</vt:i4>
      </vt:variant>
      <vt:variant>
        <vt:i4>5</vt:i4>
      </vt:variant>
      <vt:variant>
        <vt:lpwstr/>
      </vt:variant>
      <vt:variant>
        <vt:lpwstr>_Toc416700341</vt:lpwstr>
      </vt:variant>
      <vt:variant>
        <vt:i4>1376305</vt:i4>
      </vt:variant>
      <vt:variant>
        <vt:i4>74</vt:i4>
      </vt:variant>
      <vt:variant>
        <vt:i4>0</vt:i4>
      </vt:variant>
      <vt:variant>
        <vt:i4>5</vt:i4>
      </vt:variant>
      <vt:variant>
        <vt:lpwstr/>
      </vt:variant>
      <vt:variant>
        <vt:lpwstr>_Toc416700340</vt:lpwstr>
      </vt:variant>
      <vt:variant>
        <vt:i4>1179697</vt:i4>
      </vt:variant>
      <vt:variant>
        <vt:i4>68</vt:i4>
      </vt:variant>
      <vt:variant>
        <vt:i4>0</vt:i4>
      </vt:variant>
      <vt:variant>
        <vt:i4>5</vt:i4>
      </vt:variant>
      <vt:variant>
        <vt:lpwstr/>
      </vt:variant>
      <vt:variant>
        <vt:lpwstr>_Toc416700339</vt:lpwstr>
      </vt:variant>
      <vt:variant>
        <vt:i4>1179697</vt:i4>
      </vt:variant>
      <vt:variant>
        <vt:i4>62</vt:i4>
      </vt:variant>
      <vt:variant>
        <vt:i4>0</vt:i4>
      </vt:variant>
      <vt:variant>
        <vt:i4>5</vt:i4>
      </vt:variant>
      <vt:variant>
        <vt:lpwstr/>
      </vt:variant>
      <vt:variant>
        <vt:lpwstr>_Toc416700338</vt:lpwstr>
      </vt:variant>
      <vt:variant>
        <vt:i4>1179697</vt:i4>
      </vt:variant>
      <vt:variant>
        <vt:i4>56</vt:i4>
      </vt:variant>
      <vt:variant>
        <vt:i4>0</vt:i4>
      </vt:variant>
      <vt:variant>
        <vt:i4>5</vt:i4>
      </vt:variant>
      <vt:variant>
        <vt:lpwstr/>
      </vt:variant>
      <vt:variant>
        <vt:lpwstr>_Toc416700337</vt:lpwstr>
      </vt:variant>
      <vt:variant>
        <vt:i4>1179697</vt:i4>
      </vt:variant>
      <vt:variant>
        <vt:i4>50</vt:i4>
      </vt:variant>
      <vt:variant>
        <vt:i4>0</vt:i4>
      </vt:variant>
      <vt:variant>
        <vt:i4>5</vt:i4>
      </vt:variant>
      <vt:variant>
        <vt:lpwstr/>
      </vt:variant>
      <vt:variant>
        <vt:lpwstr>_Toc416700336</vt:lpwstr>
      </vt:variant>
      <vt:variant>
        <vt:i4>1179697</vt:i4>
      </vt:variant>
      <vt:variant>
        <vt:i4>44</vt:i4>
      </vt:variant>
      <vt:variant>
        <vt:i4>0</vt:i4>
      </vt:variant>
      <vt:variant>
        <vt:i4>5</vt:i4>
      </vt:variant>
      <vt:variant>
        <vt:lpwstr/>
      </vt:variant>
      <vt:variant>
        <vt:lpwstr>_Toc416700335</vt:lpwstr>
      </vt:variant>
      <vt:variant>
        <vt:i4>1179697</vt:i4>
      </vt:variant>
      <vt:variant>
        <vt:i4>38</vt:i4>
      </vt:variant>
      <vt:variant>
        <vt:i4>0</vt:i4>
      </vt:variant>
      <vt:variant>
        <vt:i4>5</vt:i4>
      </vt:variant>
      <vt:variant>
        <vt:lpwstr/>
      </vt:variant>
      <vt:variant>
        <vt:lpwstr>_Toc416700334</vt:lpwstr>
      </vt:variant>
      <vt:variant>
        <vt:i4>1179697</vt:i4>
      </vt:variant>
      <vt:variant>
        <vt:i4>32</vt:i4>
      </vt:variant>
      <vt:variant>
        <vt:i4>0</vt:i4>
      </vt:variant>
      <vt:variant>
        <vt:i4>5</vt:i4>
      </vt:variant>
      <vt:variant>
        <vt:lpwstr/>
      </vt:variant>
      <vt:variant>
        <vt:lpwstr>_Toc416700333</vt:lpwstr>
      </vt:variant>
      <vt:variant>
        <vt:i4>1179697</vt:i4>
      </vt:variant>
      <vt:variant>
        <vt:i4>26</vt:i4>
      </vt:variant>
      <vt:variant>
        <vt:i4>0</vt:i4>
      </vt:variant>
      <vt:variant>
        <vt:i4>5</vt:i4>
      </vt:variant>
      <vt:variant>
        <vt:lpwstr/>
      </vt:variant>
      <vt:variant>
        <vt:lpwstr>_Toc416700332</vt:lpwstr>
      </vt:variant>
      <vt:variant>
        <vt:i4>1179697</vt:i4>
      </vt:variant>
      <vt:variant>
        <vt:i4>20</vt:i4>
      </vt:variant>
      <vt:variant>
        <vt:i4>0</vt:i4>
      </vt:variant>
      <vt:variant>
        <vt:i4>5</vt:i4>
      </vt:variant>
      <vt:variant>
        <vt:lpwstr/>
      </vt:variant>
      <vt:variant>
        <vt:lpwstr>_Toc416700331</vt:lpwstr>
      </vt:variant>
      <vt:variant>
        <vt:i4>1179697</vt:i4>
      </vt:variant>
      <vt:variant>
        <vt:i4>14</vt:i4>
      </vt:variant>
      <vt:variant>
        <vt:i4>0</vt:i4>
      </vt:variant>
      <vt:variant>
        <vt:i4>5</vt:i4>
      </vt:variant>
      <vt:variant>
        <vt:lpwstr/>
      </vt:variant>
      <vt:variant>
        <vt:lpwstr>_Toc416700330</vt:lpwstr>
      </vt:variant>
      <vt:variant>
        <vt:i4>1245233</vt:i4>
      </vt:variant>
      <vt:variant>
        <vt:i4>8</vt:i4>
      </vt:variant>
      <vt:variant>
        <vt:i4>0</vt:i4>
      </vt:variant>
      <vt:variant>
        <vt:i4>5</vt:i4>
      </vt:variant>
      <vt:variant>
        <vt:lpwstr/>
      </vt:variant>
      <vt:variant>
        <vt:lpwstr>_Toc416700329</vt:lpwstr>
      </vt:variant>
      <vt:variant>
        <vt:i4>1245233</vt:i4>
      </vt:variant>
      <vt:variant>
        <vt:i4>2</vt:i4>
      </vt:variant>
      <vt:variant>
        <vt:i4>0</vt:i4>
      </vt:variant>
      <vt:variant>
        <vt:i4>5</vt:i4>
      </vt:variant>
      <vt:variant>
        <vt:lpwstr/>
      </vt:variant>
      <vt:variant>
        <vt:lpwstr>_Toc416700328</vt:lpwstr>
      </vt:variant>
      <vt:variant>
        <vt:i4>6553615</vt:i4>
      </vt:variant>
      <vt:variant>
        <vt:i4>0</vt:i4>
      </vt:variant>
      <vt:variant>
        <vt:i4>0</vt:i4>
      </vt:variant>
      <vt:variant>
        <vt:i4>5</vt:i4>
      </vt:variant>
      <vt:variant>
        <vt:lpwstr>http://www.funlam.edu.co/uploads/documentosjuridicos/665_Organigrama_funlam_2013.pdf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glopera</dc:creator>
  <cp:keywords/>
  <cp:lastModifiedBy>Gabriel Jaime Correa Henao</cp:lastModifiedBy>
  <cp:revision>110</cp:revision>
  <cp:lastPrinted>2015-05-19T22:34:00Z</cp:lastPrinted>
  <dcterms:created xsi:type="dcterms:W3CDTF">2016-03-11T18:28:00Z</dcterms:created>
  <dcterms:modified xsi:type="dcterms:W3CDTF">2016-04-05T18:51:00Z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mhenaor@hotmail.com@www.mendeley.com</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http://www.zotero.org/styles/energy-policy</vt:lpwstr>
  </property>
  <property fmtid="{D5CDD505-2E9C-101B-9397-08002B2CF9AE}" pid="15" name="Mendeley Recent Style Name 5_1">
    <vt:lpwstr>Energy Policy</vt:lpwstr>
  </property>
  <property fmtid="{D5CDD505-2E9C-101B-9397-08002B2CF9AE}" pid="16" name="Mendeley Recent Style Id 6_1">
    <vt:lpwstr>http://www.zotero.org/styles/journal-of-critical-care</vt:lpwstr>
  </property>
  <property fmtid="{D5CDD505-2E9C-101B-9397-08002B2CF9AE}" pid="17" name="Mendeley Recent Style Name 6_1">
    <vt:lpwstr>Journal of Critical Care</vt:lpwstr>
  </property>
  <property fmtid="{D5CDD505-2E9C-101B-9397-08002B2CF9AE}" pid="18" name="Mendeley Recent Style Id 7_1">
    <vt:lpwstr>http://www.zotero.org/styles/modern-language-association</vt:lpwstr>
  </property>
  <property fmtid="{D5CDD505-2E9C-101B-9397-08002B2CF9AE}" pid="19" name="Mendeley Recent Style Name 7_1">
    <vt:lpwstr>Modern Language Association 7th edition</vt:lpwstr>
  </property>
  <property fmtid="{D5CDD505-2E9C-101B-9397-08002B2CF9AE}" pid="20" name="Mendeley Recent Style Id 8_1">
    <vt:lpwstr>http://www.zotero.org/styles/national-library-of-medicine</vt:lpwstr>
  </property>
  <property fmtid="{D5CDD505-2E9C-101B-9397-08002B2CF9AE}" pid="21" name="Mendeley Recent Style Name 8_1">
    <vt:lpwstr>National Library of Medicine</vt:lpwstr>
  </property>
  <property fmtid="{D5CDD505-2E9C-101B-9397-08002B2CF9AE}" pid="22" name="Mendeley Recent Style Id 9_1">
    <vt:lpwstr>http://www.zotero.org/styles/revista-iberoamericana-de-psicologia-y-salud</vt:lpwstr>
  </property>
  <property fmtid="{D5CDD505-2E9C-101B-9397-08002B2CF9AE}" pid="23" name="Mendeley Recent Style Name 9_1">
    <vt:lpwstr>Revista Iberoamericana de Psicología y Salud</vt:lpwstr>
  </property>
  <property fmtid="{D5CDD505-2E9C-101B-9397-08002B2CF9AE}" pid="24" name="Mendeley Citation Style_1">
    <vt:lpwstr>http://www.zotero.org/styles/revista-iberoamericana-de-psicologia-y-salud</vt:lpwstr>
  </property>
</Properties>
</file>